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7C11" w14:textId="65442CA4" w:rsidR="0043476F" w:rsidRPr="00315375" w:rsidRDefault="0043476F" w:rsidP="0043476F">
      <w:pPr>
        <w:jc w:val="center"/>
        <w:rPr>
          <w:b/>
        </w:rPr>
      </w:pPr>
      <w:r w:rsidRPr="00315375">
        <w:rPr>
          <w:b/>
        </w:rPr>
        <w:t>ДОГОВОР</w:t>
      </w:r>
      <w:r>
        <w:rPr>
          <w:b/>
        </w:rPr>
        <w:t xml:space="preserve"> ВОЗМЕЗДНОГО ОКАЗАНИЯ УСЛУГ № </w:t>
      </w:r>
      <w:r w:rsidR="00584BC1">
        <w:rPr>
          <w:b/>
        </w:rPr>
        <w:t>___</w:t>
      </w:r>
    </w:p>
    <w:p w14:paraId="71F74714" w14:textId="68030447" w:rsidR="0043476F" w:rsidRPr="00315375" w:rsidRDefault="0043476F" w:rsidP="0043476F">
      <w:pPr>
        <w:shd w:val="clear" w:color="auto" w:fill="FFFFFF"/>
        <w:spacing w:before="100" w:beforeAutospacing="1"/>
        <w:rPr>
          <w:color w:val="000000"/>
        </w:rPr>
      </w:pPr>
      <w:r w:rsidRPr="00315375">
        <w:rPr>
          <w:color w:val="000000"/>
        </w:rPr>
        <w:t xml:space="preserve">г. </w:t>
      </w:r>
      <w:r>
        <w:rPr>
          <w:color w:val="000000"/>
        </w:rPr>
        <w:t>Красноярск</w:t>
      </w:r>
      <w:r w:rsidRPr="00315375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</w:t>
      </w:r>
      <w:r w:rsidR="00E84BF7">
        <w:rPr>
          <w:color w:val="000000"/>
        </w:rPr>
        <w:t xml:space="preserve">                      </w:t>
      </w:r>
      <w:r w:rsidR="00C65E70">
        <w:rPr>
          <w:color w:val="000000"/>
        </w:rPr>
        <w:t xml:space="preserve">           </w:t>
      </w:r>
      <w:r w:rsidR="00E84BF7">
        <w:rPr>
          <w:color w:val="000000"/>
        </w:rPr>
        <w:t xml:space="preserve">  </w:t>
      </w:r>
      <w:r w:rsidRPr="00315375">
        <w:rPr>
          <w:color w:val="000000"/>
        </w:rPr>
        <w:t>«</w:t>
      </w:r>
      <w:r w:rsidR="00584BC1">
        <w:rPr>
          <w:color w:val="000000"/>
        </w:rPr>
        <w:t>___</w:t>
      </w:r>
      <w:r w:rsidRPr="00315375">
        <w:rPr>
          <w:color w:val="000000"/>
        </w:rPr>
        <w:t xml:space="preserve">» </w:t>
      </w:r>
      <w:r w:rsidR="00584BC1">
        <w:rPr>
          <w:color w:val="000000"/>
        </w:rPr>
        <w:t>____________</w:t>
      </w:r>
      <w:r w:rsidRPr="00315375">
        <w:rPr>
          <w:color w:val="000000"/>
        </w:rPr>
        <w:t xml:space="preserve"> 20</w:t>
      </w:r>
      <w:r w:rsidR="00C65E70">
        <w:rPr>
          <w:color w:val="000000"/>
        </w:rPr>
        <w:t>2</w:t>
      </w:r>
      <w:r w:rsidR="00584BC1">
        <w:rPr>
          <w:color w:val="000000"/>
        </w:rPr>
        <w:t>2</w:t>
      </w:r>
      <w:r w:rsidRPr="00315375">
        <w:rPr>
          <w:color w:val="000000"/>
        </w:rPr>
        <w:t xml:space="preserve"> г.</w:t>
      </w:r>
    </w:p>
    <w:p w14:paraId="366EBF3B" w14:textId="77777777" w:rsidR="0043476F" w:rsidRDefault="0043476F" w:rsidP="0043476F">
      <w:pPr>
        <w:ind w:firstLine="680"/>
        <w:jc w:val="both"/>
        <w:rPr>
          <w:color w:val="000000"/>
        </w:rPr>
      </w:pPr>
    </w:p>
    <w:p w14:paraId="51AB02BD" w14:textId="402AD03D" w:rsidR="0043476F" w:rsidRDefault="002055B3" w:rsidP="00231282">
      <w:pPr>
        <w:ind w:firstLine="709"/>
        <w:jc w:val="both"/>
        <w:rPr>
          <w:color w:val="000000"/>
        </w:rPr>
      </w:pPr>
      <w:proofErr w:type="gramStart"/>
      <w:r>
        <w:t xml:space="preserve">Автономная некоммерческая организация «Красноярский краевой центр развития бизнеса и </w:t>
      </w:r>
      <w:proofErr w:type="spellStart"/>
      <w:r>
        <w:t>микрокредитная</w:t>
      </w:r>
      <w:proofErr w:type="spellEnd"/>
      <w:r>
        <w:t xml:space="preserve"> компания»</w:t>
      </w:r>
      <w:r w:rsidR="00584BC1">
        <w:t xml:space="preserve"> </w:t>
      </w:r>
      <w:r w:rsidR="00584BC1" w:rsidRPr="00584BC1">
        <w:t>(АНО «ККЦРБ МКК»)</w:t>
      </w:r>
      <w:r w:rsidR="0043476F" w:rsidRPr="006B2C5D">
        <w:t xml:space="preserve">, </w:t>
      </w:r>
      <w:r w:rsidR="0043476F" w:rsidRPr="006B2C5D">
        <w:rPr>
          <w:color w:val="000000"/>
        </w:rPr>
        <w:t>именуем</w:t>
      </w:r>
      <w:r w:rsidR="00584BC1">
        <w:rPr>
          <w:color w:val="000000"/>
        </w:rPr>
        <w:t>ая</w:t>
      </w:r>
      <w:r w:rsidR="0043476F" w:rsidRPr="006B2C5D">
        <w:rPr>
          <w:color w:val="000000"/>
        </w:rPr>
        <w:t xml:space="preserve"> в дальнейшем</w:t>
      </w:r>
      <w:r w:rsidR="0043476F" w:rsidRPr="006B2C5D">
        <w:rPr>
          <w:b/>
          <w:bCs/>
          <w:color w:val="000000"/>
        </w:rPr>
        <w:t xml:space="preserve"> </w:t>
      </w:r>
      <w:r w:rsidR="0043476F" w:rsidRPr="006B2C5D">
        <w:rPr>
          <w:bCs/>
          <w:color w:val="000000"/>
        </w:rPr>
        <w:t xml:space="preserve">«Заказчик», </w:t>
      </w:r>
      <w:r w:rsidR="0043476F" w:rsidRPr="006B2C5D">
        <w:t xml:space="preserve">в лице </w:t>
      </w:r>
      <w:r w:rsidR="00584BC1">
        <w:t>г</w:t>
      </w:r>
      <w:r>
        <w:t xml:space="preserve">енерального директора </w:t>
      </w:r>
      <w:proofErr w:type="spellStart"/>
      <w:r>
        <w:t>Граматунова</w:t>
      </w:r>
      <w:proofErr w:type="spellEnd"/>
      <w:r>
        <w:t xml:space="preserve"> Александра Сергеевича</w:t>
      </w:r>
      <w:r w:rsidR="0043476F" w:rsidRPr="006B2C5D">
        <w:t xml:space="preserve">, действующего на основании </w:t>
      </w:r>
      <w:r>
        <w:t>Устава</w:t>
      </w:r>
      <w:r w:rsidR="0043476F" w:rsidRPr="006B2C5D">
        <w:rPr>
          <w:bCs/>
          <w:color w:val="000000"/>
        </w:rPr>
        <w:t xml:space="preserve">, </w:t>
      </w:r>
      <w:r w:rsidR="0043476F" w:rsidRPr="006B2C5D">
        <w:rPr>
          <w:color w:val="000000"/>
        </w:rPr>
        <w:t xml:space="preserve">с одной стороны, и </w:t>
      </w:r>
      <w:r w:rsidR="00584BC1" w:rsidRPr="00584BC1">
        <w:t xml:space="preserve">           _______________________________, именуем__ в дальнейшем «И</w:t>
      </w:r>
      <w:r w:rsidR="00584BC1">
        <w:t>сполнитель</w:t>
      </w:r>
      <w:r w:rsidR="00584BC1" w:rsidRPr="00584BC1">
        <w:t xml:space="preserve">», в лице __________________________, </w:t>
      </w:r>
      <w:proofErr w:type="spellStart"/>
      <w:r w:rsidR="00584BC1" w:rsidRPr="00584BC1">
        <w:t>действующе</w:t>
      </w:r>
      <w:proofErr w:type="spellEnd"/>
      <w:r w:rsidR="00584BC1" w:rsidRPr="00584BC1">
        <w:t>__ на основании _____</w:t>
      </w:r>
      <w:r w:rsidR="00584BC1">
        <w:t>_</w:t>
      </w:r>
      <w:r w:rsidR="00584BC1" w:rsidRPr="00584BC1">
        <w:t xml:space="preserve">______, </w:t>
      </w:r>
      <w:r w:rsidR="0043476F" w:rsidRPr="006B2C5D">
        <w:rPr>
          <w:color w:val="000000"/>
        </w:rPr>
        <w:t>с другой стороны, заключили настоящий Договор  возмездного оказания услуг</w:t>
      </w:r>
      <w:r w:rsidR="0043476F">
        <w:rPr>
          <w:color w:val="000000"/>
        </w:rPr>
        <w:t xml:space="preserve"> (далее – договор) </w:t>
      </w:r>
      <w:r w:rsidR="0043476F" w:rsidRPr="00315375">
        <w:rPr>
          <w:color w:val="000000"/>
        </w:rPr>
        <w:t xml:space="preserve">о </w:t>
      </w:r>
      <w:r w:rsidR="0043476F">
        <w:rPr>
          <w:color w:val="000000"/>
        </w:rPr>
        <w:t>ниже</w:t>
      </w:r>
      <w:r w:rsidR="0043476F" w:rsidRPr="00315375">
        <w:rPr>
          <w:color w:val="000000"/>
        </w:rPr>
        <w:t>следующем:</w:t>
      </w:r>
      <w:proofErr w:type="gramEnd"/>
    </w:p>
    <w:p w14:paraId="531A3FB5" w14:textId="77777777" w:rsidR="00231282" w:rsidRPr="00DE1CE1" w:rsidRDefault="00231282" w:rsidP="00231282">
      <w:pPr>
        <w:ind w:firstLine="709"/>
        <w:jc w:val="both"/>
      </w:pPr>
    </w:p>
    <w:p w14:paraId="51592D01" w14:textId="310AD480" w:rsidR="00231282" w:rsidRPr="00231282" w:rsidRDefault="0043476F" w:rsidP="00231282">
      <w:pPr>
        <w:numPr>
          <w:ilvl w:val="0"/>
          <w:numId w:val="1"/>
        </w:numPr>
        <w:shd w:val="clear" w:color="auto" w:fill="FFFFFF"/>
        <w:ind w:left="0" w:firstLine="709"/>
        <w:jc w:val="center"/>
        <w:rPr>
          <w:color w:val="000000"/>
        </w:rPr>
      </w:pPr>
      <w:r w:rsidRPr="00315375">
        <w:rPr>
          <w:b/>
          <w:bCs/>
          <w:color w:val="000000"/>
        </w:rPr>
        <w:t>ПРЕДМЕТ ДОГОВОРА</w:t>
      </w:r>
    </w:p>
    <w:p w14:paraId="078712DD" w14:textId="77777777" w:rsidR="00231282" w:rsidRPr="00231282" w:rsidRDefault="00231282" w:rsidP="00231282">
      <w:pPr>
        <w:shd w:val="clear" w:color="auto" w:fill="FFFFFF"/>
        <w:ind w:left="709"/>
        <w:rPr>
          <w:color w:val="000000"/>
        </w:rPr>
      </w:pPr>
    </w:p>
    <w:p w14:paraId="74FC5B6B" w14:textId="69A06495" w:rsidR="0043476F" w:rsidRDefault="0043476F" w:rsidP="00231282">
      <w:pPr>
        <w:ind w:firstLine="709"/>
        <w:jc w:val="both"/>
      </w:pPr>
      <w:r>
        <w:t xml:space="preserve">1.1. </w:t>
      </w:r>
      <w:proofErr w:type="gramStart"/>
      <w:r w:rsidRPr="00315375">
        <w:t>Исполнитель обязуется оказать услуги</w:t>
      </w:r>
      <w:r>
        <w:t xml:space="preserve"> по бронированию, оформлению и продаже авиабилетов</w:t>
      </w:r>
      <w:r w:rsidR="0027574A">
        <w:t>, автобусных билетов</w:t>
      </w:r>
      <w:r>
        <w:t xml:space="preserve"> </w:t>
      </w:r>
      <w:r w:rsidR="00A858EE">
        <w:t>и железнодорожных билетов</w:t>
      </w:r>
      <w:r w:rsidR="00A858EE" w:rsidRPr="00276975">
        <w:t xml:space="preserve"> </w:t>
      </w:r>
      <w:r>
        <w:t xml:space="preserve">(далее – билетов) </w:t>
      </w:r>
      <w:r w:rsidR="000C5F47" w:rsidRPr="000C5F47">
        <w:t>в целях обеспечения деятельности центра "Мой бизнес"</w:t>
      </w:r>
      <w:r w:rsidR="000C5F47">
        <w:t xml:space="preserve">, </w:t>
      </w:r>
      <w:r w:rsidR="00EA5B02">
        <w:t xml:space="preserve">в том числе </w:t>
      </w:r>
      <w:r w:rsidR="000C5F47" w:rsidRPr="00EA5B02">
        <w:t xml:space="preserve">в </w:t>
      </w:r>
      <w:r w:rsidRPr="00EA5B02">
        <w:t>рамках проведения мероприятий Заказчика</w:t>
      </w:r>
      <w:r>
        <w:t xml:space="preserve">, а также направления Заказчиком своих работников в служебные командировки в соответствии с заявкой Заказчика (образец заявки - Приложение № 1) </w:t>
      </w:r>
      <w:r w:rsidR="00C4231F">
        <w:t>являющей</w:t>
      </w:r>
      <w:r>
        <w:t>ся неотъемлемой частью настоящего договора</w:t>
      </w:r>
      <w:r w:rsidRPr="00315375">
        <w:t xml:space="preserve">, а Заказчик обязуется оплатить </w:t>
      </w:r>
      <w:r>
        <w:t>оказанные</w:t>
      </w:r>
      <w:proofErr w:type="gramEnd"/>
      <w:r>
        <w:t xml:space="preserve"> услуги</w:t>
      </w:r>
      <w:r w:rsidRPr="00315375">
        <w:t>.</w:t>
      </w:r>
    </w:p>
    <w:p w14:paraId="6AD771A0" w14:textId="691CFF56" w:rsidR="000C5F47" w:rsidRDefault="000C5F47" w:rsidP="000C5F47">
      <w:pPr>
        <w:ind w:firstLine="709"/>
        <w:jc w:val="both"/>
      </w:pPr>
      <w:r>
        <w:t xml:space="preserve">1.2. </w:t>
      </w:r>
      <w:proofErr w:type="gramStart"/>
      <w:r>
        <w:t>Исполнение настоящего Договора финансируется за счет собственных средств Заказчика или средств Заказчика в соответствии с приказом Минэкономразвития от 26 марта 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</w:r>
      <w:proofErr w:type="gramEnd"/>
      <w:r>
        <w:t xml:space="preserve">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 </w:t>
      </w:r>
    </w:p>
    <w:p w14:paraId="57CC3F20" w14:textId="187C6A0D" w:rsidR="000C5F47" w:rsidRDefault="000C5F47" w:rsidP="000C5F47">
      <w:pPr>
        <w:ind w:firstLine="709"/>
        <w:jc w:val="both"/>
      </w:pPr>
      <w:r>
        <w:t>1.3. Подписанием настоящего Договора Исполнитель выражает согласие на осуществление Главным распорядителем, органами государственного финансового контроля Красноярского края, Счетной палатой Красноярского края проверок соблюдения условий, целей и порядка предоставления субсидий в соответствии с действующим законодательством РФ</w:t>
      </w:r>
    </w:p>
    <w:p w14:paraId="54D074AB" w14:textId="77777777" w:rsidR="00231282" w:rsidRPr="00315375" w:rsidRDefault="00231282" w:rsidP="00231282">
      <w:pPr>
        <w:ind w:firstLine="709"/>
        <w:jc w:val="both"/>
      </w:pPr>
    </w:p>
    <w:p w14:paraId="104C0186" w14:textId="5C1A4A93" w:rsidR="0043476F" w:rsidRPr="00231282" w:rsidRDefault="0043476F" w:rsidP="00231282">
      <w:pPr>
        <w:numPr>
          <w:ilvl w:val="0"/>
          <w:numId w:val="2"/>
        </w:numPr>
        <w:shd w:val="clear" w:color="auto" w:fill="FFFFFF"/>
        <w:ind w:left="0" w:firstLine="709"/>
        <w:jc w:val="center"/>
        <w:rPr>
          <w:color w:val="000000"/>
        </w:rPr>
      </w:pPr>
      <w:r w:rsidRPr="00315375">
        <w:rPr>
          <w:b/>
          <w:bCs/>
          <w:color w:val="000000"/>
        </w:rPr>
        <w:t>ОБЯЗАННОСТИ СТОРОН</w:t>
      </w:r>
    </w:p>
    <w:p w14:paraId="77ABBE71" w14:textId="77777777" w:rsidR="00231282" w:rsidRPr="0028773E" w:rsidRDefault="00231282" w:rsidP="00231282">
      <w:pPr>
        <w:shd w:val="clear" w:color="auto" w:fill="FFFFFF"/>
        <w:ind w:left="709"/>
        <w:rPr>
          <w:color w:val="000000"/>
        </w:rPr>
      </w:pPr>
    </w:p>
    <w:p w14:paraId="4EE329A7" w14:textId="501B0765" w:rsidR="0043476F" w:rsidRPr="00315375" w:rsidRDefault="0043476F" w:rsidP="0023128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000000"/>
        </w:rPr>
      </w:pPr>
      <w:r w:rsidRPr="00315375">
        <w:rPr>
          <w:color w:val="000000"/>
        </w:rPr>
        <w:t>Исполнитель обязан:</w:t>
      </w:r>
    </w:p>
    <w:p w14:paraId="7BC1B971" w14:textId="77777777" w:rsidR="0043476F" w:rsidRPr="00315375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2.1.1.</w:t>
      </w:r>
      <w:r w:rsidRPr="00315375">
        <w:rPr>
          <w:color w:val="000000"/>
        </w:rPr>
        <w:t xml:space="preserve"> </w:t>
      </w:r>
      <w:r>
        <w:rPr>
          <w:color w:val="000000"/>
        </w:rPr>
        <w:t>П</w:t>
      </w:r>
      <w:r w:rsidRPr="00315375">
        <w:rPr>
          <w:color w:val="000000"/>
        </w:rPr>
        <w:t>ринять заявку Заказчика. Заявка направляется в письменном виде не менее</w:t>
      </w:r>
      <w:proofErr w:type="gramStart"/>
      <w:r w:rsidRPr="00315375">
        <w:rPr>
          <w:color w:val="000000"/>
        </w:rPr>
        <w:t>,</w:t>
      </w:r>
      <w:proofErr w:type="gramEnd"/>
      <w:r w:rsidRPr="00315375">
        <w:rPr>
          <w:color w:val="000000"/>
        </w:rPr>
        <w:t xml:space="preserve"> чем за 4 часа до вылета</w:t>
      </w:r>
      <w:r>
        <w:rPr>
          <w:color w:val="000000"/>
        </w:rPr>
        <w:t xml:space="preserve"> </w:t>
      </w:r>
      <w:r w:rsidRPr="00315375">
        <w:rPr>
          <w:color w:val="000000"/>
        </w:rPr>
        <w:t xml:space="preserve"> по факсу или электронной почтой или иным образом, обеспечивающим письменную фиксацию информации и идентификацию ее отправителя, с указанием: количества билетов, даты, времени вы</w:t>
      </w:r>
      <w:r>
        <w:rPr>
          <w:color w:val="000000"/>
        </w:rPr>
        <w:t>лета</w:t>
      </w:r>
      <w:r w:rsidRPr="00315375">
        <w:rPr>
          <w:color w:val="000000"/>
        </w:rPr>
        <w:t xml:space="preserve">, </w:t>
      </w:r>
      <w:r>
        <w:rPr>
          <w:color w:val="000000"/>
        </w:rPr>
        <w:t>маршрута</w:t>
      </w:r>
      <w:r w:rsidRPr="00315375">
        <w:rPr>
          <w:color w:val="000000"/>
        </w:rPr>
        <w:t>, наличия багажа (груза), адреса доставки билета</w:t>
      </w:r>
      <w:r>
        <w:rPr>
          <w:color w:val="000000"/>
        </w:rPr>
        <w:t xml:space="preserve"> (при надобности)</w:t>
      </w:r>
      <w:r w:rsidRPr="00315375">
        <w:rPr>
          <w:color w:val="000000"/>
        </w:rPr>
        <w:t>, а также иных необходимых сведений.</w:t>
      </w:r>
    </w:p>
    <w:p w14:paraId="51F412B8" w14:textId="77777777" w:rsidR="0043476F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2.1.2.</w:t>
      </w:r>
      <w:r w:rsidRPr="00315375">
        <w:rPr>
          <w:color w:val="000000"/>
        </w:rPr>
        <w:t xml:space="preserve"> </w:t>
      </w:r>
      <w:r>
        <w:rPr>
          <w:color w:val="000000"/>
        </w:rPr>
        <w:t>П</w:t>
      </w:r>
      <w:r w:rsidRPr="00315375">
        <w:rPr>
          <w:color w:val="000000"/>
        </w:rPr>
        <w:t xml:space="preserve">редоставить </w:t>
      </w:r>
      <w:r>
        <w:rPr>
          <w:color w:val="000000"/>
        </w:rPr>
        <w:t>Заказчику информацию</w:t>
      </w:r>
      <w:r w:rsidRPr="00315375">
        <w:rPr>
          <w:color w:val="000000"/>
        </w:rPr>
        <w:t xml:space="preserve"> о </w:t>
      </w:r>
      <w:r>
        <w:rPr>
          <w:color w:val="000000"/>
        </w:rPr>
        <w:t>наличии билетов, их количестве.</w:t>
      </w:r>
    </w:p>
    <w:p w14:paraId="1B7F01A0" w14:textId="77777777" w:rsidR="0043476F" w:rsidRPr="00315375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2.1.3. П</w:t>
      </w:r>
      <w:r w:rsidRPr="00315375">
        <w:rPr>
          <w:color w:val="000000"/>
        </w:rPr>
        <w:t>роизвести</w:t>
      </w:r>
      <w:r>
        <w:rPr>
          <w:color w:val="000000"/>
        </w:rPr>
        <w:t xml:space="preserve"> подбор, состыковку рейсов, </w:t>
      </w:r>
      <w:r w:rsidRPr="00315375">
        <w:rPr>
          <w:color w:val="000000"/>
        </w:rPr>
        <w:t xml:space="preserve"> бронирование, </w:t>
      </w:r>
      <w:r>
        <w:rPr>
          <w:color w:val="000000"/>
        </w:rPr>
        <w:t>оформление, продажу</w:t>
      </w:r>
      <w:r w:rsidRPr="00315375">
        <w:rPr>
          <w:color w:val="000000"/>
        </w:rPr>
        <w:t xml:space="preserve"> и при необходимости доставку билетов</w:t>
      </w:r>
      <w:r>
        <w:rPr>
          <w:color w:val="000000"/>
        </w:rPr>
        <w:t xml:space="preserve"> </w:t>
      </w:r>
      <w:r w:rsidRPr="00315375">
        <w:rPr>
          <w:color w:val="000000"/>
        </w:rPr>
        <w:t>в соответствии с данными указанными в заявк</w:t>
      </w:r>
      <w:r>
        <w:rPr>
          <w:color w:val="000000"/>
        </w:rPr>
        <w:t>е</w:t>
      </w:r>
      <w:r w:rsidRPr="00315375">
        <w:rPr>
          <w:color w:val="000000"/>
        </w:rPr>
        <w:t>.</w:t>
      </w:r>
      <w:r>
        <w:rPr>
          <w:color w:val="000000"/>
        </w:rPr>
        <w:t xml:space="preserve"> В случае отсутствия свободных мест на необходимых маршрутах Исполнитель по требованию Заказчика осуществляет постановку в лист ожидания</w:t>
      </w:r>
      <w:r w:rsidR="00755110">
        <w:rPr>
          <w:color w:val="000000"/>
        </w:rPr>
        <w:t>.</w:t>
      </w:r>
    </w:p>
    <w:p w14:paraId="726E165D" w14:textId="77777777" w:rsidR="0043476F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2.1.4.</w:t>
      </w:r>
      <w:r w:rsidRPr="00315375">
        <w:rPr>
          <w:color w:val="000000"/>
        </w:rPr>
        <w:t xml:space="preserve"> </w:t>
      </w:r>
      <w:r>
        <w:rPr>
          <w:color w:val="000000"/>
        </w:rPr>
        <w:t>Своевременно информировать Заказчика об изменениях в расписании движения, а также других условий перевозок пассажиров, грузов и багажа по факту получения изменений от перевозчиков.</w:t>
      </w:r>
    </w:p>
    <w:p w14:paraId="045CD351" w14:textId="77777777" w:rsidR="0043476F" w:rsidRPr="00E33331" w:rsidRDefault="0043476F" w:rsidP="002312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2.1.5. О</w:t>
      </w:r>
      <w:r w:rsidRPr="00E33331">
        <w:rPr>
          <w:color w:val="000000"/>
        </w:rPr>
        <w:t>казать услуги в полном объеме и с надлежащим качеством</w:t>
      </w:r>
      <w:r>
        <w:rPr>
          <w:color w:val="000000"/>
        </w:rPr>
        <w:t>.</w:t>
      </w:r>
    </w:p>
    <w:p w14:paraId="782382B2" w14:textId="77777777" w:rsidR="0043476F" w:rsidRDefault="0043476F" w:rsidP="00231282">
      <w:pPr>
        <w:pStyle w:val="a4"/>
        <w:numPr>
          <w:ilvl w:val="1"/>
          <w:numId w:val="5"/>
        </w:numPr>
        <w:tabs>
          <w:tab w:val="clear" w:pos="720"/>
          <w:tab w:val="num" w:pos="0"/>
        </w:tabs>
        <w:ind w:left="0" w:firstLine="709"/>
        <w:jc w:val="both"/>
      </w:pPr>
      <w:r w:rsidRPr="00315375">
        <w:lastRenderedPageBreak/>
        <w:t>Заказчик обязан:</w:t>
      </w:r>
    </w:p>
    <w:p w14:paraId="0559D051" w14:textId="77777777" w:rsidR="0043476F" w:rsidRDefault="0043476F" w:rsidP="00231282">
      <w:pPr>
        <w:pStyle w:val="a4"/>
        <w:numPr>
          <w:ilvl w:val="2"/>
          <w:numId w:val="5"/>
        </w:numPr>
        <w:tabs>
          <w:tab w:val="clear" w:pos="1440"/>
          <w:tab w:val="num" w:pos="0"/>
        </w:tabs>
        <w:ind w:left="0" w:firstLine="709"/>
        <w:jc w:val="both"/>
      </w:pPr>
      <w:r>
        <w:t>Оформить заявку в соответствии с образцом, представленным в Приложении № 1 к настоящему договору.</w:t>
      </w:r>
    </w:p>
    <w:p w14:paraId="61996B65" w14:textId="77777777" w:rsidR="0043476F" w:rsidRPr="00315375" w:rsidRDefault="0043476F" w:rsidP="00231282">
      <w:pPr>
        <w:pStyle w:val="a4"/>
        <w:numPr>
          <w:ilvl w:val="2"/>
          <w:numId w:val="5"/>
        </w:numPr>
        <w:tabs>
          <w:tab w:val="clear" w:pos="1440"/>
          <w:tab w:val="num" w:pos="0"/>
        </w:tabs>
        <w:ind w:left="0" w:firstLine="709"/>
        <w:jc w:val="both"/>
      </w:pPr>
      <w:r>
        <w:t>Предоставить Исполнителю оригинал заверенных печатью образцов подписей уполномоченных лиц, которые имеют право подписывать заявки на получение билетов.</w:t>
      </w:r>
    </w:p>
    <w:p w14:paraId="55B9F5D4" w14:textId="1FBDD181" w:rsidR="0043476F" w:rsidRPr="00315375" w:rsidRDefault="0043476F" w:rsidP="00231282">
      <w:pPr>
        <w:tabs>
          <w:tab w:val="num" w:pos="0"/>
        </w:tabs>
        <w:ind w:firstLine="709"/>
        <w:jc w:val="both"/>
      </w:pPr>
      <w:r>
        <w:t>2.2.3.</w:t>
      </w:r>
      <w:r w:rsidRPr="00315375">
        <w:t xml:space="preserve"> </w:t>
      </w:r>
      <w:r>
        <w:t>О</w:t>
      </w:r>
      <w:r w:rsidRPr="00315375">
        <w:t xml:space="preserve">платить услуги в размере и порядке, предусмотренном </w:t>
      </w:r>
      <w:r>
        <w:t>р</w:t>
      </w:r>
      <w:r w:rsidRPr="00315375">
        <w:t>азделом 3 настоящего договора.</w:t>
      </w:r>
    </w:p>
    <w:p w14:paraId="5A18B4AF" w14:textId="77777777" w:rsidR="0043476F" w:rsidRPr="00315375" w:rsidRDefault="0043476F" w:rsidP="00231282">
      <w:pPr>
        <w:tabs>
          <w:tab w:val="num" w:pos="0"/>
        </w:tabs>
        <w:ind w:firstLine="709"/>
        <w:jc w:val="both"/>
      </w:pPr>
      <w:r w:rsidRPr="00315375">
        <w:t xml:space="preserve">       </w:t>
      </w:r>
      <w:r>
        <w:t xml:space="preserve">     </w:t>
      </w:r>
    </w:p>
    <w:p w14:paraId="00D88248" w14:textId="1A363C5F" w:rsidR="0043476F" w:rsidRPr="00231282" w:rsidRDefault="0043476F" w:rsidP="00231282">
      <w:pPr>
        <w:numPr>
          <w:ilvl w:val="0"/>
          <w:numId w:val="3"/>
        </w:numPr>
        <w:shd w:val="clear" w:color="auto" w:fill="FFFFFF"/>
        <w:ind w:left="0" w:firstLine="709"/>
        <w:jc w:val="center"/>
        <w:rPr>
          <w:color w:val="000000"/>
        </w:rPr>
      </w:pPr>
      <w:r w:rsidRPr="00315375">
        <w:rPr>
          <w:b/>
          <w:bCs/>
          <w:color w:val="000000"/>
        </w:rPr>
        <w:t xml:space="preserve">УСЛОВИЯ И ПОРЯДОК </w:t>
      </w:r>
      <w:r>
        <w:rPr>
          <w:b/>
          <w:bCs/>
          <w:color w:val="000000"/>
        </w:rPr>
        <w:t>РАСЧЕТОВ</w:t>
      </w:r>
    </w:p>
    <w:p w14:paraId="2DB6DB62" w14:textId="77777777" w:rsidR="00231282" w:rsidRPr="0028773E" w:rsidRDefault="00231282" w:rsidP="00231282">
      <w:pPr>
        <w:shd w:val="clear" w:color="auto" w:fill="FFFFFF"/>
        <w:ind w:left="709"/>
        <w:rPr>
          <w:color w:val="000000"/>
        </w:rPr>
      </w:pPr>
    </w:p>
    <w:p w14:paraId="12926202" w14:textId="77777777" w:rsidR="00231282" w:rsidRDefault="0043476F" w:rsidP="00231282">
      <w:pPr>
        <w:ind w:firstLine="709"/>
        <w:jc w:val="both"/>
      </w:pPr>
      <w:r w:rsidRPr="00315375">
        <w:t xml:space="preserve"> </w:t>
      </w:r>
      <w:r>
        <w:t xml:space="preserve">3.1. </w:t>
      </w:r>
      <w:r w:rsidR="00AF603C">
        <w:t>Исполнитель реализует билеты на основании тарифов и сборов, устанавливаемых перевозчиком; дополнительно Исполнитель взимает стоимость услуг за бронирование и оформление билетов, рассчитанн</w:t>
      </w:r>
      <w:r w:rsidR="00C02533">
        <w:t>ую</w:t>
      </w:r>
      <w:r w:rsidR="00AF603C">
        <w:t xml:space="preserve"> исходя из размеров платы за отдельные виды услуг, указанных в Приложении №2, являюще</w:t>
      </w:r>
      <w:r w:rsidR="00361B85">
        <w:t>й</w:t>
      </w:r>
      <w:r w:rsidR="00AF603C">
        <w:t>ся неотъемлемой частью договора.</w:t>
      </w:r>
    </w:p>
    <w:p w14:paraId="0D0ABC6E" w14:textId="35123554" w:rsidR="0043476F" w:rsidRDefault="00231282" w:rsidP="00231282">
      <w:pPr>
        <w:ind w:firstLine="709"/>
        <w:jc w:val="both"/>
      </w:pPr>
      <w:r>
        <w:t xml:space="preserve">Общая стоимость по настоящему договору не может превышать </w:t>
      </w:r>
      <w:r w:rsidR="000C5F47">
        <w:t>1 5</w:t>
      </w:r>
      <w:r>
        <w:t>00 000,00 (</w:t>
      </w:r>
      <w:r w:rsidR="00DE5F7B">
        <w:t>Один миллион пят</w:t>
      </w:r>
      <w:r>
        <w:t>ьсот тысяч) рублей, включая все затраты, налоги, сборы, пошлины, и иные расходы, связанные с исполнением договора.</w:t>
      </w:r>
      <w:r w:rsidR="0043476F">
        <w:t xml:space="preserve"> </w:t>
      </w:r>
    </w:p>
    <w:p w14:paraId="6FEB8B3F" w14:textId="77777777" w:rsidR="0043476F" w:rsidRPr="008D2EB4" w:rsidRDefault="0043476F" w:rsidP="00231282">
      <w:pPr>
        <w:ind w:firstLine="709"/>
        <w:jc w:val="both"/>
        <w:rPr>
          <w:b/>
        </w:rPr>
      </w:pPr>
      <w:r>
        <w:t>3.</w:t>
      </w:r>
      <w:r w:rsidR="00C4231F">
        <w:t>2</w:t>
      </w:r>
      <w:r>
        <w:t>. Все расчеты по настоящему договору производятся в валюте Российской Федерации - рублях.</w:t>
      </w:r>
    </w:p>
    <w:p w14:paraId="3A49D993" w14:textId="58AAC41B" w:rsidR="0043476F" w:rsidRDefault="0043476F" w:rsidP="00231282">
      <w:pPr>
        <w:ind w:firstLine="709"/>
        <w:jc w:val="both"/>
      </w:pPr>
      <w:r>
        <w:t>3.</w:t>
      </w:r>
      <w:r w:rsidR="00C4231F">
        <w:t>3</w:t>
      </w:r>
      <w:r>
        <w:t xml:space="preserve">. </w:t>
      </w:r>
      <w:r w:rsidRPr="00B21E28">
        <w:t>Заказчик</w:t>
      </w:r>
      <w:r w:rsidRPr="00315375">
        <w:t xml:space="preserve"> производит оплату </w:t>
      </w:r>
      <w:r>
        <w:t xml:space="preserve">по безналичному расчету в размере 100% от суммы конкретной заявки, </w:t>
      </w:r>
      <w:r w:rsidRPr="00315375">
        <w:t xml:space="preserve">на основании </w:t>
      </w:r>
      <w:r>
        <w:t xml:space="preserve">накладной и </w:t>
      </w:r>
      <w:r w:rsidRPr="00315375">
        <w:t xml:space="preserve">выставленного </w:t>
      </w:r>
      <w:r w:rsidR="00C4231F">
        <w:t xml:space="preserve">Исполнителем счета в течение </w:t>
      </w:r>
      <w:r w:rsidR="00B35E90">
        <w:t>10</w:t>
      </w:r>
      <w:r>
        <w:t xml:space="preserve"> (</w:t>
      </w:r>
      <w:r w:rsidR="00B35E90">
        <w:t>десяти</w:t>
      </w:r>
      <w:r>
        <w:t>)</w:t>
      </w:r>
      <w:r w:rsidRPr="00315375">
        <w:t xml:space="preserve"> </w:t>
      </w:r>
      <w:r>
        <w:t>банковских</w:t>
      </w:r>
      <w:r w:rsidRPr="00315375">
        <w:t xml:space="preserve">  дней с момента получения Заказчиком счета. </w:t>
      </w:r>
    </w:p>
    <w:p w14:paraId="3E2CAB01" w14:textId="77777777" w:rsidR="0043476F" w:rsidRDefault="0043476F" w:rsidP="00231282">
      <w:pPr>
        <w:ind w:firstLine="709"/>
        <w:jc w:val="both"/>
      </w:pPr>
      <w:r>
        <w:t>3.</w:t>
      </w:r>
      <w:r w:rsidR="00C4231F">
        <w:t>4</w:t>
      </w:r>
      <w:r>
        <w:t>. Датой исполнения Заказчиком обязательств по оплате считается дата списания денежных средств со счета Заказчика.</w:t>
      </w:r>
    </w:p>
    <w:p w14:paraId="52A90D98" w14:textId="77777777" w:rsidR="0043476F" w:rsidRDefault="00C4231F" w:rsidP="00231282">
      <w:pPr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43476F" w:rsidRPr="00C25B07">
        <w:t xml:space="preserve">. </w:t>
      </w:r>
      <w:r w:rsidR="0043476F" w:rsidRPr="00C25B07">
        <w:rPr>
          <w:color w:val="000000"/>
        </w:rPr>
        <w:t>После оказания Исполнителем услуг по конкретной заявке, Исполнитель предоставляет Заказчику</w:t>
      </w:r>
      <w:r w:rsidR="00922941">
        <w:rPr>
          <w:color w:val="000000"/>
        </w:rPr>
        <w:t xml:space="preserve"> реестр на проездные документы и</w:t>
      </w:r>
      <w:r w:rsidR="0043476F" w:rsidRPr="00C25B07">
        <w:rPr>
          <w:color w:val="000000"/>
        </w:rPr>
        <w:t xml:space="preserve"> акт приема оказанных услуг, который будет свидетельствовать об исполнении Исполнителем своих обязательств по конкретной заявке в рамках настоящего договора.</w:t>
      </w:r>
      <w:r w:rsidR="0043476F">
        <w:rPr>
          <w:color w:val="000000"/>
        </w:rPr>
        <w:t xml:space="preserve"> По запросу Заказчика Стороны подписывают Акт сверки о количестве и стоимости оказанных услуг.</w:t>
      </w:r>
    </w:p>
    <w:p w14:paraId="3A7B5DF4" w14:textId="77777777" w:rsidR="0043476F" w:rsidRPr="0028773E" w:rsidRDefault="0043476F" w:rsidP="00231282">
      <w:pPr>
        <w:ind w:firstLine="709"/>
        <w:jc w:val="both"/>
      </w:pPr>
    </w:p>
    <w:p w14:paraId="29D03C66" w14:textId="582E4943" w:rsidR="0043476F" w:rsidRPr="00231282" w:rsidRDefault="0043476F" w:rsidP="00231282">
      <w:pPr>
        <w:pStyle w:val="a4"/>
        <w:numPr>
          <w:ilvl w:val="0"/>
          <w:numId w:val="3"/>
        </w:numPr>
        <w:jc w:val="center"/>
        <w:rPr>
          <w:b/>
        </w:rPr>
      </w:pPr>
      <w:r w:rsidRPr="00231282">
        <w:rPr>
          <w:b/>
        </w:rPr>
        <w:t>ОТВЕТСТВЕННОСТЬ СТОРОН</w:t>
      </w:r>
    </w:p>
    <w:p w14:paraId="745ABDBF" w14:textId="77777777" w:rsidR="00231282" w:rsidRPr="00231282" w:rsidRDefault="00231282" w:rsidP="00231282">
      <w:pPr>
        <w:pStyle w:val="a4"/>
        <w:rPr>
          <w:b/>
        </w:rPr>
      </w:pPr>
    </w:p>
    <w:p w14:paraId="34A9D7F7" w14:textId="77777777" w:rsidR="0043476F" w:rsidRDefault="0043476F" w:rsidP="00231282">
      <w:pPr>
        <w:ind w:firstLine="709"/>
        <w:jc w:val="both"/>
        <w:rPr>
          <w:bCs/>
          <w:iCs/>
        </w:rPr>
      </w:pPr>
      <w:r>
        <w:rPr>
          <w:bCs/>
          <w:iCs/>
        </w:rPr>
        <w:t>4</w:t>
      </w:r>
      <w:r w:rsidRPr="00495773">
        <w:rPr>
          <w:bCs/>
          <w:iCs/>
        </w:rPr>
        <w:t>.</w:t>
      </w:r>
      <w:r>
        <w:rPr>
          <w:bCs/>
          <w:iCs/>
        </w:rPr>
        <w:t>1</w:t>
      </w:r>
      <w:r w:rsidRPr="00495773">
        <w:rPr>
          <w:bCs/>
          <w:iCs/>
        </w:rPr>
        <w:t>. Исполнитель принимает на себя полную ответственность и гарантирует полное возмещение убытков и понесенных затрат в случаях, произошедших по вине Исполнителя, в том числе за неправильное оформление перевозочной документации; нарушение Исполнителем  определенных правил и технологии бронирования перевозок.</w:t>
      </w:r>
    </w:p>
    <w:p w14:paraId="72CF006F" w14:textId="77777777" w:rsidR="0043476F" w:rsidRDefault="0043476F" w:rsidP="00231282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4.2. </w:t>
      </w:r>
      <w:r w:rsidRPr="00894F85">
        <w:rPr>
          <w:bCs/>
          <w:iCs/>
        </w:rPr>
        <w:t xml:space="preserve">Исполнитель не несет ответственность за наличие въездных/выездных и иных виз </w:t>
      </w:r>
      <w:r>
        <w:rPr>
          <w:bCs/>
          <w:iCs/>
        </w:rPr>
        <w:t>п</w:t>
      </w:r>
      <w:r w:rsidRPr="00894F85">
        <w:rPr>
          <w:bCs/>
          <w:iCs/>
        </w:rPr>
        <w:t xml:space="preserve">ассажиров (если таковые требуются), а также за достоверность предоставляемых </w:t>
      </w:r>
      <w:r>
        <w:rPr>
          <w:bCs/>
          <w:iCs/>
        </w:rPr>
        <w:t>Заказчиком</w:t>
      </w:r>
      <w:r w:rsidRPr="00894F85">
        <w:rPr>
          <w:bCs/>
          <w:iCs/>
        </w:rPr>
        <w:t xml:space="preserve"> паспортных данных и других сведений, указанных в заявке</w:t>
      </w:r>
      <w:r>
        <w:rPr>
          <w:bCs/>
          <w:iCs/>
        </w:rPr>
        <w:t>.</w:t>
      </w:r>
    </w:p>
    <w:p w14:paraId="0A509D23" w14:textId="77777777" w:rsidR="0043476F" w:rsidRDefault="0043476F" w:rsidP="00231282">
      <w:pPr>
        <w:ind w:firstLine="709"/>
        <w:jc w:val="both"/>
        <w:rPr>
          <w:bCs/>
          <w:iCs/>
        </w:rPr>
      </w:pPr>
      <w:r>
        <w:rPr>
          <w:bCs/>
          <w:iCs/>
        </w:rPr>
        <w:t>4.3. Исполнитель не несет ответственности в случае повышения перевозчиками тарифов и сборов.</w:t>
      </w:r>
    </w:p>
    <w:p w14:paraId="51A8F01A" w14:textId="77777777" w:rsidR="0043476F" w:rsidRDefault="0043476F" w:rsidP="00231282">
      <w:pPr>
        <w:ind w:firstLine="709"/>
        <w:jc w:val="both"/>
        <w:rPr>
          <w:bCs/>
          <w:iCs/>
        </w:rPr>
      </w:pPr>
      <w:r>
        <w:rPr>
          <w:bCs/>
          <w:iCs/>
        </w:rPr>
        <w:t>4.4. Исполнитель не несет ответственности в случае задержки и/или отмены рейса перевозчиком. При наступлении данных обстоятельств, исполнитель примет все возможные меры для устранения вызванных указанными обстоятельствами негативных последствий.</w:t>
      </w:r>
    </w:p>
    <w:p w14:paraId="590FEB9D" w14:textId="77777777" w:rsidR="0043476F" w:rsidRPr="00495773" w:rsidRDefault="0043476F" w:rsidP="00231282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4.5. В случае несвоевременного отказа от перевозки, изменения условий перевозки </w:t>
      </w:r>
      <w:r w:rsidR="00C4231F" w:rsidRPr="00C4231F">
        <w:rPr>
          <w:bCs/>
          <w:iCs/>
        </w:rPr>
        <w:t>Заказчик</w:t>
      </w:r>
      <w:r w:rsidRPr="00C4231F">
        <w:rPr>
          <w:bCs/>
          <w:iCs/>
        </w:rPr>
        <w:t xml:space="preserve"> </w:t>
      </w:r>
      <w:r>
        <w:rPr>
          <w:bCs/>
          <w:iCs/>
        </w:rPr>
        <w:t xml:space="preserve">обязуется оплачивать штрафные санкции и сервисные сборы Исполнителю за возврат/обмен билетов в размере, установленном правилами Исполнителя </w:t>
      </w:r>
      <w:r w:rsidR="00C4231F">
        <w:rPr>
          <w:bCs/>
          <w:iCs/>
        </w:rPr>
        <w:t>(Приложение № 2</w:t>
      </w:r>
      <w:r w:rsidRPr="000E6A0D">
        <w:rPr>
          <w:bCs/>
          <w:iCs/>
        </w:rPr>
        <w:t>).</w:t>
      </w:r>
    </w:p>
    <w:p w14:paraId="52CEBB87" w14:textId="77777777" w:rsidR="0043476F" w:rsidRPr="00366E13" w:rsidRDefault="0043476F" w:rsidP="00231282">
      <w:pPr>
        <w:ind w:firstLine="709"/>
        <w:jc w:val="both"/>
      </w:pPr>
      <w:r>
        <w:t>4.6. В иных случаях неисполнения или ненадлежащего исполнения обязательств по настоящему договору Стороны несут ответственность</w:t>
      </w:r>
      <w:r w:rsidRPr="00366E13">
        <w:t xml:space="preserve"> в соответствии с действующим законодательством.</w:t>
      </w:r>
    </w:p>
    <w:p w14:paraId="5FFD0D8C" w14:textId="77777777" w:rsidR="0043476F" w:rsidRPr="00097C94" w:rsidRDefault="0043476F" w:rsidP="00231282">
      <w:pPr>
        <w:ind w:firstLine="709"/>
        <w:jc w:val="both"/>
      </w:pPr>
    </w:p>
    <w:p w14:paraId="09FD9618" w14:textId="5DD2A8AB" w:rsidR="0043476F" w:rsidRDefault="0043476F" w:rsidP="00231282">
      <w:pPr>
        <w:ind w:firstLine="709"/>
        <w:jc w:val="center"/>
        <w:rPr>
          <w:b/>
        </w:rPr>
      </w:pPr>
      <w:r w:rsidRPr="00AA04C2">
        <w:rPr>
          <w:b/>
        </w:rPr>
        <w:t xml:space="preserve">5. </w:t>
      </w:r>
      <w:r>
        <w:rPr>
          <w:b/>
        </w:rPr>
        <w:t>ОБСТОЯТЕЛЬСТВА НЕПРЕОДОЛИМОЙ СИЛЫ</w:t>
      </w:r>
    </w:p>
    <w:p w14:paraId="759D810F" w14:textId="77777777" w:rsidR="00231282" w:rsidRDefault="00231282" w:rsidP="00231282">
      <w:pPr>
        <w:ind w:firstLine="709"/>
        <w:jc w:val="center"/>
        <w:rPr>
          <w:b/>
        </w:rPr>
      </w:pPr>
    </w:p>
    <w:p w14:paraId="6073CF37" w14:textId="77777777" w:rsidR="0043476F" w:rsidRPr="00AA04C2" w:rsidRDefault="0043476F" w:rsidP="00231282">
      <w:pPr>
        <w:tabs>
          <w:tab w:val="left" w:pos="426"/>
        </w:tabs>
        <w:ind w:firstLine="709"/>
        <w:jc w:val="both"/>
      </w:pPr>
      <w:r w:rsidRPr="00AA04C2">
        <w:rPr>
          <w:bCs/>
        </w:rPr>
        <w:lastRenderedPageBreak/>
        <w:t>5.1. Стороны не несут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(форс-мажор), возникших после заключения настоящего Договора, которые Сторона не могла ни предвидеть, ни предотвратить разумными мерами. К</w:t>
      </w:r>
      <w:r w:rsidRPr="00AA04C2">
        <w:t xml:space="preserve"> обстоятельствам непреодолимой силы относятся: пожары, взрывы, наводнения или иные стихийные бедствия, военные действия, забастовки, действия государственных органов (в том числе изменения законодательства, принятие актов запретительного характера), а также любые другие обстоятельства, препятствующие исполнению настоящего договора и находящиеся вне разумного контроля Сторон.</w:t>
      </w:r>
    </w:p>
    <w:p w14:paraId="55E1492C" w14:textId="535F21FA" w:rsidR="0043476F" w:rsidRPr="00AA04C2" w:rsidRDefault="0043476F" w:rsidP="00231282">
      <w:pPr>
        <w:tabs>
          <w:tab w:val="left" w:pos="426"/>
        </w:tabs>
        <w:ind w:firstLine="709"/>
        <w:jc w:val="both"/>
      </w:pPr>
      <w:r>
        <w:rPr>
          <w:bCs/>
        </w:rPr>
        <w:t xml:space="preserve">5.2. </w:t>
      </w:r>
      <w:r w:rsidR="00231282" w:rsidRPr="00AA04C2">
        <w:rPr>
          <w:bCs/>
        </w:rPr>
        <w:t>Факт наступления</w:t>
      </w:r>
      <w:r w:rsidRPr="00AA04C2">
        <w:rPr>
          <w:bCs/>
        </w:rPr>
        <w:t xml:space="preserve"> таких обстоятельств и их продолжительность должны быть </w:t>
      </w:r>
      <w:r w:rsidR="00231282" w:rsidRPr="00AA04C2">
        <w:rPr>
          <w:bCs/>
        </w:rPr>
        <w:t>подтверждены документом</w:t>
      </w:r>
      <w:r w:rsidRPr="00AA04C2">
        <w:rPr>
          <w:bCs/>
        </w:rPr>
        <w:t>, выданным Торгово-промышленной палатой РФ или иным компетентным органом. Такое документальное подтверждение не требуется, если данные обстоятельства фактически являются и признаются обеими Сторонами общеизвестными.</w:t>
      </w:r>
    </w:p>
    <w:p w14:paraId="3EC0EECE" w14:textId="77777777" w:rsidR="0043476F" w:rsidRPr="00AA04C2" w:rsidRDefault="0043476F" w:rsidP="00231282">
      <w:pPr>
        <w:tabs>
          <w:tab w:val="left" w:pos="426"/>
        </w:tabs>
        <w:ind w:firstLine="709"/>
        <w:jc w:val="both"/>
      </w:pPr>
      <w:r>
        <w:rPr>
          <w:bCs/>
        </w:rPr>
        <w:t xml:space="preserve">5.3. </w:t>
      </w:r>
      <w:r w:rsidRPr="00AA04C2">
        <w:rPr>
          <w:bCs/>
        </w:rPr>
        <w:t>Сторона не вправе ссылаться на обстоятельства непреодолимой силы как на основани</w:t>
      </w:r>
      <w:proofErr w:type="gramStart"/>
      <w:r w:rsidRPr="00AA04C2">
        <w:rPr>
          <w:bCs/>
        </w:rPr>
        <w:t>е</w:t>
      </w:r>
      <w:proofErr w:type="gramEnd"/>
      <w:r w:rsidRPr="00AA04C2">
        <w:rPr>
          <w:bCs/>
        </w:rPr>
        <w:t xml:space="preserve"> освобождения от ответственности, если данные обстоятельства наступили после наступления срока исполнения соответствующих обязательств по настоящему Договору (в момент просрочки исполнения Стороной своих обязательств).</w:t>
      </w:r>
    </w:p>
    <w:p w14:paraId="0A963C2A" w14:textId="77777777" w:rsidR="0043476F" w:rsidRPr="00AA04C2" w:rsidRDefault="0043476F" w:rsidP="00231282">
      <w:pPr>
        <w:ind w:firstLine="709"/>
        <w:jc w:val="both"/>
        <w:rPr>
          <w:bCs/>
        </w:rPr>
      </w:pPr>
      <w:r w:rsidRPr="00AA04C2">
        <w:rPr>
          <w:bCs/>
        </w:rPr>
        <w:t>5.</w:t>
      </w:r>
      <w:r>
        <w:rPr>
          <w:bCs/>
        </w:rPr>
        <w:t>4</w:t>
      </w:r>
      <w:r w:rsidRPr="00AA04C2">
        <w:rPr>
          <w:bCs/>
        </w:rPr>
        <w:t xml:space="preserve">. Стороны обязаны в письменной форме уведомить друг друга о существовании форс-мажорных обстоятельств в течение 3 (трех) календарных дней со дня их наступления, если они не были очевидны для обеих Сторон. В противном случае Сторона, ссылающаяся на форс-мажорные обстоятельства, освобождается от ответственности со дня их заявления об их существовании. </w:t>
      </w:r>
    </w:p>
    <w:p w14:paraId="408EDD3E" w14:textId="77777777" w:rsidR="0043476F" w:rsidRPr="00AA04C2" w:rsidRDefault="0043476F" w:rsidP="00231282">
      <w:pPr>
        <w:ind w:firstLine="709"/>
        <w:jc w:val="both"/>
        <w:rPr>
          <w:bCs/>
        </w:rPr>
      </w:pPr>
      <w:r w:rsidRPr="00AA04C2">
        <w:rPr>
          <w:bCs/>
        </w:rPr>
        <w:t>5.</w:t>
      </w:r>
      <w:r>
        <w:rPr>
          <w:bCs/>
        </w:rPr>
        <w:t>5</w:t>
      </w:r>
      <w:r w:rsidRPr="00AA04C2">
        <w:rPr>
          <w:bCs/>
        </w:rPr>
        <w:t>. Наступление обстоятельств непреодолимой силы влечет увеличение срока исполнения настоящего Договора на период их действия по согласованию Сторон.</w:t>
      </w:r>
    </w:p>
    <w:p w14:paraId="3EEF735B" w14:textId="12B5FB7A" w:rsidR="0043476F" w:rsidRPr="00231282" w:rsidRDefault="0043476F" w:rsidP="00231282">
      <w:pPr>
        <w:ind w:firstLine="709"/>
        <w:jc w:val="both"/>
        <w:rPr>
          <w:bCs/>
        </w:rPr>
      </w:pPr>
      <w:r w:rsidRPr="00AA04C2">
        <w:rPr>
          <w:bCs/>
        </w:rPr>
        <w:t>5.</w:t>
      </w:r>
      <w:r>
        <w:rPr>
          <w:bCs/>
        </w:rPr>
        <w:t>6</w:t>
      </w:r>
      <w:r w:rsidRPr="00AA04C2">
        <w:rPr>
          <w:bCs/>
        </w:rPr>
        <w:t xml:space="preserve">. Если обстоятельства непреодолимой силы будут продолжаться более </w:t>
      </w:r>
      <w:r>
        <w:rPr>
          <w:bCs/>
        </w:rPr>
        <w:t>двух месяцев</w:t>
      </w:r>
      <w:r w:rsidRPr="00AA04C2">
        <w:rPr>
          <w:bCs/>
        </w:rPr>
        <w:t xml:space="preserve"> подряд, то любая из Сторон вправе расторгнуть настоящий Договор, предварительно урегулировав все спорные вопросы. Стороны в этом случае создают комиссию для рассмотрения финансовых взаимоотношений, состоящую из равного количества уполномоченных представителей обеих Сторон.</w:t>
      </w:r>
    </w:p>
    <w:p w14:paraId="03294254" w14:textId="47F44BFF" w:rsidR="0043476F" w:rsidRDefault="0043476F" w:rsidP="00231282">
      <w:pPr>
        <w:ind w:firstLine="709"/>
        <w:jc w:val="center"/>
        <w:rPr>
          <w:b/>
        </w:rPr>
      </w:pPr>
      <w:r w:rsidRPr="00366E13">
        <w:rPr>
          <w:b/>
        </w:rPr>
        <w:t>6. СРОК ДЕЙСТВИЯ ДОГОВОРА</w:t>
      </w:r>
    </w:p>
    <w:p w14:paraId="02143F72" w14:textId="77777777" w:rsidR="00231282" w:rsidRPr="00366E13" w:rsidRDefault="00231282" w:rsidP="00231282">
      <w:pPr>
        <w:ind w:firstLine="709"/>
        <w:jc w:val="both"/>
        <w:rPr>
          <w:b/>
        </w:rPr>
      </w:pPr>
    </w:p>
    <w:p w14:paraId="60E242F1" w14:textId="5D6F6A03" w:rsidR="0043476F" w:rsidRDefault="0043476F" w:rsidP="00231282">
      <w:pPr>
        <w:ind w:firstLine="709"/>
        <w:jc w:val="both"/>
      </w:pPr>
      <w:r>
        <w:t xml:space="preserve">6.1. </w:t>
      </w:r>
      <w:r w:rsidRPr="00366E13">
        <w:t xml:space="preserve">Настоящий договор вступает в силу с момента его подписания </w:t>
      </w:r>
      <w:r w:rsidR="00231282">
        <w:t>С</w:t>
      </w:r>
      <w:r w:rsidR="00231282" w:rsidRPr="00366E13">
        <w:t>торонами</w:t>
      </w:r>
      <w:r w:rsidR="00231282">
        <w:t xml:space="preserve"> и</w:t>
      </w:r>
      <w:r>
        <w:t xml:space="preserve"> действует д</w:t>
      </w:r>
      <w:r w:rsidR="00A1054C">
        <w:t>о</w:t>
      </w:r>
      <w:r>
        <w:t xml:space="preserve"> </w:t>
      </w:r>
      <w:r w:rsidR="00231282">
        <w:t xml:space="preserve">полного исчерпания суммы по настоящему договору, установленной </w:t>
      </w:r>
      <w:r w:rsidR="0034519A">
        <w:t>в п. 3.1 настоящего договора</w:t>
      </w:r>
      <w:r w:rsidRPr="00315375">
        <w:t>.</w:t>
      </w:r>
    </w:p>
    <w:p w14:paraId="632EFAC2" w14:textId="77777777" w:rsidR="0043476F" w:rsidRDefault="0043476F" w:rsidP="00231282">
      <w:pPr>
        <w:ind w:firstLine="709"/>
        <w:jc w:val="both"/>
        <w:rPr>
          <w:color w:val="000000"/>
        </w:rPr>
      </w:pPr>
      <w:r>
        <w:t xml:space="preserve">6.2. </w:t>
      </w:r>
      <w:r>
        <w:rPr>
          <w:color w:val="000000"/>
        </w:rPr>
        <w:t>Окончание срока действия настоящего договора или его досрочное расторжение не освобождает Стороны от ответственности за нарушение условий настоящего договора, допущенных в период срока его действия, и не снимает со Сторон обязательств по окончательным расчетам. В случае расторжения или истечения срока действия настоящего договора его положения будут применяться до тех пор, пока не будут окончательно урегулированы все обязательства по платежам и штрафным санкциям, возникшим в период действия договора</w:t>
      </w:r>
      <w:r w:rsidRPr="00315375">
        <w:rPr>
          <w:color w:val="000000"/>
        </w:rPr>
        <w:t>.</w:t>
      </w:r>
    </w:p>
    <w:p w14:paraId="1C56C1D7" w14:textId="77777777" w:rsidR="0043476F" w:rsidRPr="00366E13" w:rsidRDefault="0043476F" w:rsidP="00231282">
      <w:pPr>
        <w:ind w:firstLine="709"/>
        <w:jc w:val="both"/>
      </w:pPr>
    </w:p>
    <w:p w14:paraId="47571505" w14:textId="18664F68" w:rsidR="0043476F" w:rsidRDefault="0043476F" w:rsidP="00231282">
      <w:pPr>
        <w:ind w:firstLine="709"/>
        <w:jc w:val="center"/>
        <w:rPr>
          <w:b/>
        </w:rPr>
      </w:pPr>
      <w:r w:rsidRPr="00F44FEC">
        <w:rPr>
          <w:b/>
        </w:rPr>
        <w:t xml:space="preserve">7. ПОРЯДОК </w:t>
      </w:r>
      <w:r>
        <w:rPr>
          <w:b/>
        </w:rPr>
        <w:t xml:space="preserve">ИЗМЕНЕНИЯ И </w:t>
      </w:r>
      <w:r w:rsidRPr="00F44FEC">
        <w:rPr>
          <w:b/>
        </w:rPr>
        <w:t>РАСТОРЖЕНИЯ ДОГОВОРА</w:t>
      </w:r>
    </w:p>
    <w:p w14:paraId="2800F644" w14:textId="77777777" w:rsidR="00231282" w:rsidRPr="00F44FEC" w:rsidRDefault="00231282" w:rsidP="00231282">
      <w:pPr>
        <w:ind w:firstLine="709"/>
        <w:jc w:val="center"/>
        <w:rPr>
          <w:b/>
        </w:rPr>
      </w:pPr>
    </w:p>
    <w:p w14:paraId="72CE3854" w14:textId="77777777" w:rsidR="0043476F" w:rsidRDefault="0043476F" w:rsidP="002312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315375">
        <w:rPr>
          <w:color w:val="000000"/>
        </w:rPr>
        <w:t xml:space="preserve">Все изменения и дополнения к настоящему Договору действительны, если они выполнены в письменном виде, подписаны уполномоченными представителями обеих </w:t>
      </w:r>
      <w:r>
        <w:rPr>
          <w:color w:val="000000"/>
        </w:rPr>
        <w:t>С</w:t>
      </w:r>
      <w:r w:rsidRPr="00315375">
        <w:rPr>
          <w:color w:val="000000"/>
        </w:rPr>
        <w:t>торон и скреплены печатями.</w:t>
      </w:r>
    </w:p>
    <w:p w14:paraId="6C53F4B6" w14:textId="77777777" w:rsidR="0043476F" w:rsidRDefault="0043476F" w:rsidP="002312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7.2. </w:t>
      </w:r>
      <w:r w:rsidRPr="00A9792D">
        <w:rPr>
          <w:color w:val="000000"/>
        </w:rPr>
        <w:t>Расторжение настоящего договора возможно по основаниям, предусмотренным в законодательстве РФ.</w:t>
      </w:r>
    </w:p>
    <w:p w14:paraId="6BDFD03E" w14:textId="77777777" w:rsidR="0043476F" w:rsidRPr="00F44FEC" w:rsidRDefault="0043476F" w:rsidP="00231282">
      <w:pPr>
        <w:ind w:firstLine="709"/>
        <w:jc w:val="both"/>
      </w:pPr>
    </w:p>
    <w:p w14:paraId="0444CA8C" w14:textId="4C18B724" w:rsidR="0043476F" w:rsidRDefault="0043476F" w:rsidP="00231282">
      <w:pPr>
        <w:ind w:firstLine="709"/>
        <w:jc w:val="center"/>
        <w:rPr>
          <w:b/>
        </w:rPr>
      </w:pPr>
      <w:r w:rsidRPr="00F44FEC">
        <w:rPr>
          <w:b/>
        </w:rPr>
        <w:t>8. ПОРЯДОК РАЗРЕШЕНИЯ СПОРОВ</w:t>
      </w:r>
    </w:p>
    <w:p w14:paraId="6B36BDBC" w14:textId="77777777" w:rsidR="00231282" w:rsidRPr="00F44FEC" w:rsidRDefault="00231282" w:rsidP="00231282">
      <w:pPr>
        <w:ind w:firstLine="709"/>
        <w:jc w:val="center"/>
        <w:rPr>
          <w:b/>
        </w:rPr>
      </w:pPr>
    </w:p>
    <w:p w14:paraId="5E1AFF40" w14:textId="77777777" w:rsidR="0043476F" w:rsidRDefault="0043476F" w:rsidP="00231282">
      <w:pPr>
        <w:ind w:firstLine="709"/>
        <w:jc w:val="both"/>
        <w:rPr>
          <w:color w:val="000000"/>
        </w:rPr>
      </w:pPr>
      <w:r>
        <w:t xml:space="preserve">8.1. </w:t>
      </w:r>
      <w:r w:rsidRPr="00F44FEC">
        <w:t>Спор</w:t>
      </w:r>
      <w:r w:rsidRPr="00315375">
        <w:rPr>
          <w:color w:val="000000"/>
        </w:rPr>
        <w:t>ы и разногласия, которые могут возникнуть при исполнении настоящего договора, будут разрешаться путем переговоров между сторонами, в порядке досудебного разбирательства.</w:t>
      </w:r>
    </w:p>
    <w:p w14:paraId="4CBF2266" w14:textId="77777777" w:rsidR="0043476F" w:rsidRDefault="0043476F" w:rsidP="002312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315375">
        <w:rPr>
          <w:color w:val="000000"/>
        </w:rPr>
        <w:t xml:space="preserve">В случае невозможности достижения соглашения, споры будут решаться в Арбитражном суде </w:t>
      </w:r>
      <w:r>
        <w:rPr>
          <w:color w:val="000000"/>
        </w:rPr>
        <w:t>Красноярского</w:t>
      </w:r>
      <w:r w:rsidRPr="00315375">
        <w:rPr>
          <w:color w:val="000000"/>
        </w:rPr>
        <w:t xml:space="preserve"> края.</w:t>
      </w:r>
    </w:p>
    <w:p w14:paraId="2049D90E" w14:textId="1CF35841" w:rsidR="00231282" w:rsidRDefault="0043476F" w:rsidP="0023128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8.3. </w:t>
      </w:r>
      <w:r w:rsidRPr="00315375">
        <w:rPr>
          <w:color w:val="000000"/>
        </w:rPr>
        <w:t xml:space="preserve">До предъявления иска заинтересованная </w:t>
      </w:r>
      <w:r>
        <w:rPr>
          <w:color w:val="000000"/>
        </w:rPr>
        <w:t>С</w:t>
      </w:r>
      <w:r w:rsidRPr="00315375">
        <w:rPr>
          <w:color w:val="000000"/>
        </w:rPr>
        <w:t>торона обязана предъявить другой стороне письменную претензию. Срок ответа на претензию 10 (десять) календарных дней с момента её получения.</w:t>
      </w:r>
    </w:p>
    <w:p w14:paraId="3E8D8A35" w14:textId="77777777" w:rsidR="00231282" w:rsidRDefault="00231282" w:rsidP="00231282">
      <w:pPr>
        <w:ind w:firstLine="709"/>
        <w:jc w:val="both"/>
        <w:rPr>
          <w:color w:val="000000"/>
        </w:rPr>
      </w:pPr>
    </w:p>
    <w:p w14:paraId="60624F0C" w14:textId="0627E736" w:rsidR="0043476F" w:rsidRDefault="0043476F" w:rsidP="00231282">
      <w:pPr>
        <w:pStyle w:val="a4"/>
        <w:numPr>
          <w:ilvl w:val="0"/>
          <w:numId w:val="13"/>
        </w:numPr>
        <w:jc w:val="center"/>
        <w:rPr>
          <w:b/>
          <w:color w:val="000000"/>
        </w:rPr>
      </w:pPr>
      <w:r w:rsidRPr="00A9792D">
        <w:rPr>
          <w:b/>
          <w:color w:val="000000"/>
        </w:rPr>
        <w:t>ПРОЧИЕ УСЛОВИЯ</w:t>
      </w:r>
    </w:p>
    <w:p w14:paraId="306B1DE3" w14:textId="77777777" w:rsidR="00231282" w:rsidRDefault="00231282" w:rsidP="00231282">
      <w:pPr>
        <w:pStyle w:val="a4"/>
        <w:ind w:left="709"/>
        <w:rPr>
          <w:b/>
          <w:color w:val="000000"/>
        </w:rPr>
      </w:pPr>
    </w:p>
    <w:p w14:paraId="367F6EC7" w14:textId="77777777" w:rsidR="0043476F" w:rsidRPr="004A43FA" w:rsidRDefault="0043476F" w:rsidP="00231282">
      <w:pPr>
        <w:ind w:firstLine="709"/>
        <w:jc w:val="both"/>
        <w:rPr>
          <w:color w:val="000000"/>
        </w:rPr>
      </w:pPr>
      <w:r w:rsidRPr="00A9792D">
        <w:rPr>
          <w:color w:val="000000"/>
        </w:rPr>
        <w:t>9.1. В случае изменения у Стороны фирменного наименования, адреса, номера телефона, электронной почты, номера банковского (расчётного) счёта, обслуживающего банка, сторона, в отношении которой произошли указанные изменения, обязана уведомить об этом другую Сторону в 10 (</w:t>
      </w:r>
      <w:r w:rsidRPr="004A43FA">
        <w:rPr>
          <w:color w:val="000000"/>
        </w:rPr>
        <w:t>десятидневный) срок.</w:t>
      </w:r>
    </w:p>
    <w:p w14:paraId="51C9A5F4" w14:textId="56FBEFDD" w:rsidR="00A1054C" w:rsidRDefault="0043476F" w:rsidP="00231282">
      <w:pPr>
        <w:ind w:firstLine="709"/>
        <w:jc w:val="both"/>
        <w:rPr>
          <w:color w:val="000000"/>
        </w:rPr>
      </w:pPr>
      <w:r w:rsidRPr="004A43FA">
        <w:rPr>
          <w:color w:val="000000"/>
        </w:rPr>
        <w:t>9.2. Ни одна из Сторон не вправе передавать третьим лицам свои права и обязанности по настоящему договору без письменного согласия другой Стороны.</w:t>
      </w:r>
    </w:p>
    <w:p w14:paraId="5F233492" w14:textId="64A4A804" w:rsidR="00231282" w:rsidRDefault="00231282" w:rsidP="00231282">
      <w:pPr>
        <w:ind w:firstLine="709"/>
        <w:jc w:val="both"/>
        <w:rPr>
          <w:color w:val="000000"/>
        </w:rPr>
      </w:pPr>
    </w:p>
    <w:p w14:paraId="3FF05D6E" w14:textId="3580AAFE" w:rsidR="0043476F" w:rsidRPr="00231282" w:rsidRDefault="0043476F" w:rsidP="0034519A">
      <w:pPr>
        <w:pStyle w:val="a4"/>
        <w:numPr>
          <w:ilvl w:val="0"/>
          <w:numId w:val="13"/>
        </w:numPr>
        <w:shd w:val="clear" w:color="auto" w:fill="FFFFFF"/>
        <w:spacing w:before="100" w:beforeAutospacing="1"/>
        <w:ind w:right="-86"/>
        <w:jc w:val="center"/>
        <w:rPr>
          <w:color w:val="000000"/>
        </w:rPr>
      </w:pPr>
      <w:r w:rsidRPr="00231282">
        <w:rPr>
          <w:b/>
          <w:bCs/>
          <w:color w:val="000000"/>
        </w:rPr>
        <w:t>АДРЕСА, РЕКВИЗИТЫ И ПОДПИСИ СТОРОН</w:t>
      </w:r>
    </w:p>
    <w:p w14:paraId="033D0BFF" w14:textId="77777777" w:rsidR="00C4231F" w:rsidRPr="009738AB" w:rsidRDefault="00C4231F" w:rsidP="00C4231F">
      <w:pPr>
        <w:shd w:val="clear" w:color="auto" w:fill="FFFFFF"/>
        <w:spacing w:before="100" w:beforeAutospacing="1"/>
        <w:ind w:left="720" w:right="-86"/>
        <w:rPr>
          <w:color w:val="000000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4955"/>
        <w:gridCol w:w="4846"/>
      </w:tblGrid>
      <w:tr w:rsidR="0043476F" w14:paraId="7FAC0EB0" w14:textId="77777777" w:rsidTr="00C95537">
        <w:trPr>
          <w:trHeight w:val="3218"/>
        </w:trPr>
        <w:tc>
          <w:tcPr>
            <w:tcW w:w="4955" w:type="dxa"/>
          </w:tcPr>
          <w:p w14:paraId="5801F09B" w14:textId="77777777" w:rsidR="0043476F" w:rsidRPr="000F2C6C" w:rsidRDefault="0043476F" w:rsidP="00CD0C9C">
            <w:pPr>
              <w:jc w:val="both"/>
              <w:rPr>
                <w:b/>
                <w:sz w:val="23"/>
                <w:szCs w:val="23"/>
              </w:rPr>
            </w:pPr>
            <w:r w:rsidRPr="00CD0C9C">
              <w:rPr>
                <w:b/>
              </w:rPr>
              <w:t xml:space="preserve"> </w:t>
            </w:r>
            <w:r w:rsidRPr="000F2C6C">
              <w:rPr>
                <w:b/>
                <w:sz w:val="23"/>
                <w:szCs w:val="23"/>
              </w:rPr>
              <w:t>Заказчик:</w:t>
            </w:r>
          </w:p>
          <w:p w14:paraId="5D784246" w14:textId="0F00D8E0" w:rsidR="00C65E70" w:rsidRPr="000F2C6C" w:rsidRDefault="0001622A" w:rsidP="00C65E70">
            <w:pPr>
              <w:tabs>
                <w:tab w:val="left" w:pos="6804"/>
              </w:tabs>
              <w:jc w:val="both"/>
              <w:rPr>
                <w:b/>
                <w:sz w:val="23"/>
                <w:szCs w:val="23"/>
              </w:rPr>
            </w:pPr>
            <w:r w:rsidRPr="000F2C6C">
              <w:rPr>
                <w:b/>
                <w:sz w:val="23"/>
                <w:szCs w:val="23"/>
              </w:rPr>
              <w:t>АНО "ККЦРБ</w:t>
            </w:r>
            <w:r w:rsidR="000F2C6C" w:rsidRPr="000F2C6C">
              <w:rPr>
                <w:b/>
                <w:sz w:val="23"/>
                <w:szCs w:val="23"/>
              </w:rPr>
              <w:t xml:space="preserve"> </w:t>
            </w:r>
            <w:r w:rsidRPr="000F2C6C">
              <w:rPr>
                <w:b/>
                <w:sz w:val="23"/>
                <w:szCs w:val="23"/>
              </w:rPr>
              <w:t>МКК"</w:t>
            </w:r>
            <w:r w:rsidR="00C65E70" w:rsidRPr="000F2C6C">
              <w:rPr>
                <w:b/>
                <w:sz w:val="23"/>
                <w:szCs w:val="23"/>
              </w:rPr>
              <w:t xml:space="preserve"> </w:t>
            </w:r>
          </w:p>
          <w:p w14:paraId="699371B6" w14:textId="77777777" w:rsidR="0001622A" w:rsidRPr="000F2C6C" w:rsidRDefault="0001622A" w:rsidP="0001622A">
            <w:pPr>
              <w:pStyle w:val="a9"/>
              <w:tabs>
                <w:tab w:val="left" w:pos="6804"/>
              </w:tabs>
              <w:rPr>
                <w:rFonts w:ascii="Times New Roman" w:hAnsi="Times New Roman"/>
                <w:sz w:val="23"/>
                <w:szCs w:val="23"/>
              </w:rPr>
            </w:pPr>
            <w:r w:rsidRPr="000F2C6C">
              <w:rPr>
                <w:rFonts w:ascii="Times New Roman" w:hAnsi="Times New Roman"/>
                <w:sz w:val="23"/>
                <w:szCs w:val="23"/>
              </w:rPr>
              <w:t xml:space="preserve">660016, Красноярский край, г. Красноярск, </w:t>
            </w:r>
          </w:p>
          <w:p w14:paraId="587E3DBD" w14:textId="07B9F047" w:rsidR="00C65E70" w:rsidRPr="000F2C6C" w:rsidRDefault="0001622A" w:rsidP="0001622A">
            <w:pPr>
              <w:pStyle w:val="a9"/>
              <w:tabs>
                <w:tab w:val="left" w:pos="6804"/>
              </w:tabs>
              <w:rPr>
                <w:rFonts w:ascii="Times New Roman" w:hAnsi="Times New Roman"/>
                <w:sz w:val="23"/>
                <w:szCs w:val="23"/>
              </w:rPr>
            </w:pPr>
            <w:r w:rsidRPr="000F2C6C">
              <w:rPr>
                <w:rFonts w:ascii="Times New Roman" w:hAnsi="Times New Roman"/>
                <w:sz w:val="23"/>
                <w:szCs w:val="23"/>
              </w:rPr>
              <w:t xml:space="preserve"> ул. Александра Матросова, </w:t>
            </w:r>
            <w:proofErr w:type="spellStart"/>
            <w:r w:rsidR="0009565D" w:rsidRPr="000F2C6C">
              <w:rPr>
                <w:rFonts w:ascii="Times New Roman" w:hAnsi="Times New Roman"/>
                <w:sz w:val="23"/>
                <w:szCs w:val="23"/>
              </w:rPr>
              <w:t>з</w:t>
            </w:r>
            <w:r w:rsidRPr="000F2C6C">
              <w:rPr>
                <w:rFonts w:ascii="Times New Roman" w:hAnsi="Times New Roman"/>
                <w:sz w:val="23"/>
                <w:szCs w:val="23"/>
              </w:rPr>
              <w:t>д</w:t>
            </w:r>
            <w:proofErr w:type="spellEnd"/>
            <w:r w:rsidR="0009565D" w:rsidRPr="000F2C6C">
              <w:rPr>
                <w:rFonts w:ascii="Times New Roman" w:hAnsi="Times New Roman"/>
                <w:sz w:val="23"/>
                <w:szCs w:val="23"/>
              </w:rPr>
              <w:t>.</w:t>
            </w:r>
            <w:r w:rsidRPr="000F2C6C">
              <w:rPr>
                <w:rFonts w:ascii="Times New Roman" w:hAnsi="Times New Roman"/>
                <w:sz w:val="23"/>
                <w:szCs w:val="23"/>
              </w:rPr>
              <w:t xml:space="preserve"> 2, </w:t>
            </w:r>
            <w:proofErr w:type="spellStart"/>
            <w:r w:rsidRPr="000F2C6C">
              <w:rPr>
                <w:rFonts w:ascii="Times New Roman" w:hAnsi="Times New Roman"/>
                <w:sz w:val="23"/>
                <w:szCs w:val="23"/>
              </w:rPr>
              <w:t>пом</w:t>
            </w:r>
            <w:r w:rsidR="0009565D" w:rsidRPr="000F2C6C">
              <w:rPr>
                <w:rFonts w:ascii="Times New Roman" w:hAnsi="Times New Roman"/>
                <w:sz w:val="23"/>
                <w:szCs w:val="23"/>
              </w:rPr>
              <w:t>ещ</w:t>
            </w:r>
            <w:proofErr w:type="spellEnd"/>
            <w:r w:rsidRPr="000F2C6C">
              <w:rPr>
                <w:rFonts w:ascii="Times New Roman" w:hAnsi="Times New Roman"/>
                <w:sz w:val="23"/>
                <w:szCs w:val="23"/>
              </w:rPr>
              <w:t>. 4</w:t>
            </w:r>
            <w:r w:rsidR="0009565D" w:rsidRPr="000F2C6C">
              <w:rPr>
                <w:rFonts w:ascii="Times New Roman" w:hAnsi="Times New Roman"/>
                <w:sz w:val="23"/>
                <w:szCs w:val="23"/>
              </w:rPr>
              <w:t>7</w:t>
            </w:r>
            <w:r w:rsidR="00C65E70" w:rsidRPr="000F2C6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7E1367B4" w14:textId="77777777" w:rsidR="00C65E70" w:rsidRPr="000F2C6C" w:rsidRDefault="00C65E70" w:rsidP="00C65E70">
            <w:pPr>
              <w:tabs>
                <w:tab w:val="left" w:pos="6804"/>
              </w:tabs>
              <w:jc w:val="both"/>
              <w:rPr>
                <w:sz w:val="23"/>
                <w:szCs w:val="23"/>
              </w:rPr>
            </w:pPr>
            <w:r w:rsidRPr="000F2C6C">
              <w:rPr>
                <w:sz w:val="23"/>
                <w:szCs w:val="23"/>
              </w:rPr>
              <w:t xml:space="preserve">ИНН/КПП </w:t>
            </w:r>
            <w:r w:rsidR="0001622A" w:rsidRPr="000F2C6C">
              <w:rPr>
                <w:sz w:val="23"/>
                <w:szCs w:val="23"/>
              </w:rPr>
              <w:t>2464154029/2464</w:t>
            </w:r>
            <w:r w:rsidRPr="000F2C6C">
              <w:rPr>
                <w:sz w:val="23"/>
                <w:szCs w:val="23"/>
              </w:rPr>
              <w:t xml:space="preserve">01001, </w:t>
            </w:r>
          </w:p>
          <w:p w14:paraId="497E61BF" w14:textId="77777777" w:rsidR="00C65E70" w:rsidRPr="000F2C6C" w:rsidRDefault="00C65E70" w:rsidP="00C65E70">
            <w:pPr>
              <w:tabs>
                <w:tab w:val="left" w:pos="6804"/>
              </w:tabs>
              <w:jc w:val="both"/>
              <w:rPr>
                <w:sz w:val="23"/>
                <w:szCs w:val="23"/>
              </w:rPr>
            </w:pPr>
            <w:r w:rsidRPr="000F2C6C">
              <w:rPr>
                <w:sz w:val="23"/>
                <w:szCs w:val="23"/>
              </w:rPr>
              <w:t xml:space="preserve">ОРГН </w:t>
            </w:r>
            <w:r w:rsidR="0001622A" w:rsidRPr="000F2C6C">
              <w:rPr>
                <w:sz w:val="23"/>
                <w:szCs w:val="23"/>
              </w:rPr>
              <w:t>1202400026597</w:t>
            </w:r>
          </w:p>
          <w:p w14:paraId="1078B1E2" w14:textId="6666FDB0" w:rsidR="00C65E70" w:rsidRPr="000F2C6C" w:rsidRDefault="0001622A" w:rsidP="00C65E70">
            <w:pPr>
              <w:tabs>
                <w:tab w:val="left" w:pos="6804"/>
              </w:tabs>
              <w:jc w:val="both"/>
              <w:rPr>
                <w:sz w:val="23"/>
                <w:szCs w:val="23"/>
              </w:rPr>
            </w:pPr>
            <w:r w:rsidRPr="000F2C6C">
              <w:rPr>
                <w:sz w:val="23"/>
                <w:szCs w:val="23"/>
              </w:rPr>
              <w:t>тел. 8</w:t>
            </w:r>
            <w:r w:rsidR="000F2C6C" w:rsidRPr="000F2C6C">
              <w:rPr>
                <w:sz w:val="23"/>
                <w:szCs w:val="23"/>
              </w:rPr>
              <w:t xml:space="preserve"> </w:t>
            </w:r>
            <w:r w:rsidRPr="000F2C6C">
              <w:rPr>
                <w:sz w:val="23"/>
                <w:szCs w:val="23"/>
              </w:rPr>
              <w:t>(391)</w:t>
            </w:r>
            <w:r w:rsidR="000F2C6C" w:rsidRPr="000F2C6C">
              <w:rPr>
                <w:sz w:val="23"/>
                <w:szCs w:val="23"/>
              </w:rPr>
              <w:t xml:space="preserve"> </w:t>
            </w:r>
            <w:r w:rsidRPr="000F2C6C">
              <w:rPr>
                <w:sz w:val="23"/>
                <w:szCs w:val="23"/>
              </w:rPr>
              <w:t>2</w:t>
            </w:r>
            <w:r w:rsidR="0009565D" w:rsidRPr="000F2C6C">
              <w:rPr>
                <w:sz w:val="23"/>
                <w:szCs w:val="23"/>
              </w:rPr>
              <w:t>0</w:t>
            </w:r>
            <w:r w:rsidRPr="000F2C6C">
              <w:rPr>
                <w:sz w:val="23"/>
                <w:szCs w:val="23"/>
              </w:rPr>
              <w:t>5-44-32</w:t>
            </w:r>
          </w:p>
          <w:p w14:paraId="014CE83F" w14:textId="77777777" w:rsidR="00C65E70" w:rsidRPr="000F2C6C" w:rsidRDefault="00C65E70" w:rsidP="00C65E70">
            <w:pPr>
              <w:tabs>
                <w:tab w:val="left" w:pos="6804"/>
              </w:tabs>
              <w:rPr>
                <w:sz w:val="23"/>
                <w:szCs w:val="23"/>
              </w:rPr>
            </w:pPr>
            <w:proofErr w:type="gramStart"/>
            <w:r w:rsidRPr="000F2C6C">
              <w:rPr>
                <w:sz w:val="23"/>
                <w:szCs w:val="23"/>
              </w:rPr>
              <w:t>Р</w:t>
            </w:r>
            <w:proofErr w:type="gramEnd"/>
            <w:r w:rsidRPr="000F2C6C">
              <w:rPr>
                <w:sz w:val="23"/>
                <w:szCs w:val="23"/>
              </w:rPr>
              <w:t xml:space="preserve">/с </w:t>
            </w:r>
            <w:r w:rsidR="0001622A" w:rsidRPr="000F2C6C">
              <w:rPr>
                <w:sz w:val="23"/>
                <w:szCs w:val="23"/>
              </w:rPr>
              <w:t>40701810200340000015</w:t>
            </w:r>
            <w:r w:rsidRPr="000F2C6C">
              <w:rPr>
                <w:sz w:val="23"/>
                <w:szCs w:val="23"/>
              </w:rPr>
              <w:t xml:space="preserve"> </w:t>
            </w:r>
            <w:r w:rsidR="0001622A" w:rsidRPr="000F2C6C">
              <w:rPr>
                <w:sz w:val="23"/>
                <w:szCs w:val="23"/>
              </w:rPr>
              <w:t>Ф-Л БАНКА ГПБ (АО) "ВОСТОЧНО-СИБИРСКИЙ"</w:t>
            </w:r>
          </w:p>
          <w:p w14:paraId="7E7674C0" w14:textId="77777777" w:rsidR="00C4231F" w:rsidRPr="000F2C6C" w:rsidRDefault="00C65E70" w:rsidP="00C65E70">
            <w:pPr>
              <w:jc w:val="both"/>
              <w:rPr>
                <w:sz w:val="23"/>
                <w:szCs w:val="23"/>
              </w:rPr>
            </w:pPr>
            <w:r w:rsidRPr="000F2C6C">
              <w:rPr>
                <w:sz w:val="23"/>
                <w:szCs w:val="23"/>
              </w:rPr>
              <w:t xml:space="preserve">К/с </w:t>
            </w:r>
            <w:r w:rsidR="0001622A" w:rsidRPr="000F2C6C">
              <w:rPr>
                <w:sz w:val="23"/>
                <w:szCs w:val="23"/>
              </w:rPr>
              <w:t>30101810100000000877</w:t>
            </w:r>
            <w:r w:rsidRPr="000F2C6C">
              <w:rPr>
                <w:sz w:val="23"/>
                <w:szCs w:val="23"/>
              </w:rPr>
              <w:t xml:space="preserve">, БИК </w:t>
            </w:r>
            <w:r w:rsidR="0001622A" w:rsidRPr="000F2C6C">
              <w:rPr>
                <w:sz w:val="23"/>
                <w:szCs w:val="23"/>
              </w:rPr>
              <w:t>040407877</w:t>
            </w:r>
          </w:p>
          <w:p w14:paraId="2169EEFA" w14:textId="77777777" w:rsidR="00C4231F" w:rsidRPr="000F2C6C" w:rsidRDefault="00C4231F" w:rsidP="00CD0C9C">
            <w:pPr>
              <w:jc w:val="both"/>
              <w:rPr>
                <w:sz w:val="23"/>
                <w:szCs w:val="23"/>
              </w:rPr>
            </w:pPr>
          </w:p>
          <w:p w14:paraId="7801AA2F" w14:textId="77777777" w:rsidR="00990F16" w:rsidRPr="000F2C6C" w:rsidRDefault="00990F16" w:rsidP="00CD0C9C">
            <w:pPr>
              <w:jc w:val="both"/>
              <w:rPr>
                <w:sz w:val="23"/>
                <w:szCs w:val="23"/>
              </w:rPr>
            </w:pPr>
          </w:p>
          <w:p w14:paraId="72EAC435" w14:textId="77777777" w:rsidR="00C4231F" w:rsidRPr="000F2C6C" w:rsidRDefault="00C4231F" w:rsidP="00CD0C9C">
            <w:pPr>
              <w:jc w:val="both"/>
              <w:rPr>
                <w:sz w:val="23"/>
                <w:szCs w:val="23"/>
              </w:rPr>
            </w:pPr>
          </w:p>
          <w:p w14:paraId="33761E44" w14:textId="77777777" w:rsidR="007B38FE" w:rsidRPr="000F2C6C" w:rsidRDefault="007B38FE" w:rsidP="00CD0C9C">
            <w:pPr>
              <w:jc w:val="both"/>
              <w:rPr>
                <w:sz w:val="23"/>
                <w:szCs w:val="23"/>
              </w:rPr>
            </w:pPr>
          </w:p>
          <w:p w14:paraId="5573D7AA" w14:textId="77777777" w:rsidR="00C65E70" w:rsidRPr="000F2C6C" w:rsidRDefault="00C65E70" w:rsidP="00C65E70">
            <w:pPr>
              <w:rPr>
                <w:sz w:val="23"/>
                <w:szCs w:val="23"/>
              </w:rPr>
            </w:pPr>
          </w:p>
          <w:p w14:paraId="5825811A" w14:textId="6411A63F" w:rsidR="0043476F" w:rsidRDefault="00C65E70" w:rsidP="000F2C6C">
            <w:r w:rsidRPr="000F2C6C">
              <w:rPr>
                <w:sz w:val="23"/>
                <w:szCs w:val="23"/>
              </w:rPr>
              <w:t>Ген</w:t>
            </w:r>
            <w:r w:rsidR="000F2C6C" w:rsidRPr="000F2C6C">
              <w:rPr>
                <w:sz w:val="23"/>
                <w:szCs w:val="23"/>
              </w:rPr>
              <w:t>еральный</w:t>
            </w:r>
            <w:r w:rsidR="0001622A" w:rsidRPr="000F2C6C">
              <w:rPr>
                <w:sz w:val="23"/>
                <w:szCs w:val="23"/>
              </w:rPr>
              <w:t xml:space="preserve"> </w:t>
            </w:r>
            <w:r w:rsidR="0034519A" w:rsidRPr="000F2C6C">
              <w:rPr>
                <w:sz w:val="23"/>
                <w:szCs w:val="23"/>
              </w:rPr>
              <w:t>д</w:t>
            </w:r>
            <w:r w:rsidRPr="000F2C6C">
              <w:rPr>
                <w:sz w:val="23"/>
                <w:szCs w:val="23"/>
              </w:rPr>
              <w:t>иректор</w:t>
            </w:r>
            <w:r w:rsidR="000F2C6C" w:rsidRPr="000F2C6C">
              <w:rPr>
                <w:sz w:val="23"/>
                <w:szCs w:val="23"/>
              </w:rPr>
              <w:t xml:space="preserve"> </w:t>
            </w:r>
            <w:r w:rsidRPr="000F2C6C">
              <w:rPr>
                <w:sz w:val="23"/>
                <w:szCs w:val="23"/>
              </w:rPr>
              <w:t>__</w:t>
            </w:r>
            <w:r w:rsidR="000F2C6C">
              <w:rPr>
                <w:sz w:val="23"/>
                <w:szCs w:val="23"/>
              </w:rPr>
              <w:t>___</w:t>
            </w:r>
            <w:r w:rsidR="0043476F" w:rsidRPr="000F2C6C">
              <w:rPr>
                <w:sz w:val="23"/>
                <w:szCs w:val="23"/>
              </w:rPr>
              <w:t>_/</w:t>
            </w:r>
            <w:r w:rsidR="000F2C6C" w:rsidRPr="000F2C6C">
              <w:rPr>
                <w:sz w:val="23"/>
                <w:szCs w:val="23"/>
              </w:rPr>
              <w:t>А.</w:t>
            </w:r>
            <w:r w:rsidRPr="000F2C6C">
              <w:rPr>
                <w:sz w:val="23"/>
                <w:szCs w:val="23"/>
              </w:rPr>
              <w:t xml:space="preserve">С. </w:t>
            </w:r>
            <w:proofErr w:type="spellStart"/>
            <w:r w:rsidRPr="000F2C6C">
              <w:rPr>
                <w:sz w:val="23"/>
                <w:szCs w:val="23"/>
              </w:rPr>
              <w:t>Граматунов</w:t>
            </w:r>
            <w:proofErr w:type="spellEnd"/>
          </w:p>
        </w:tc>
        <w:tc>
          <w:tcPr>
            <w:tcW w:w="4846" w:type="dxa"/>
          </w:tcPr>
          <w:p w14:paraId="31D6B550" w14:textId="77777777" w:rsidR="0043476F" w:rsidRPr="00CD0C9C" w:rsidRDefault="0043476F" w:rsidP="00CD0C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C9C">
              <w:rPr>
                <w:b/>
              </w:rPr>
              <w:t>Исполнитель:</w:t>
            </w:r>
          </w:p>
          <w:p w14:paraId="0DE6733F" w14:textId="77777777" w:rsidR="00C95537" w:rsidRDefault="00C95537" w:rsidP="00C95537">
            <w:pPr>
              <w:tabs>
                <w:tab w:val="left" w:pos="6804"/>
              </w:tabs>
            </w:pPr>
          </w:p>
          <w:p w14:paraId="5CDFF15B" w14:textId="77777777" w:rsidR="00523E17" w:rsidRDefault="00523E17" w:rsidP="00CD0C9C">
            <w:pPr>
              <w:widowControl w:val="0"/>
              <w:autoSpaceDE w:val="0"/>
              <w:autoSpaceDN w:val="0"/>
              <w:adjustRightInd w:val="0"/>
            </w:pPr>
          </w:p>
          <w:p w14:paraId="163B161D" w14:textId="77777777" w:rsidR="00523E17" w:rsidRDefault="00523E17" w:rsidP="00CD0C9C">
            <w:pPr>
              <w:widowControl w:val="0"/>
              <w:autoSpaceDE w:val="0"/>
              <w:autoSpaceDN w:val="0"/>
              <w:adjustRightInd w:val="0"/>
            </w:pPr>
          </w:p>
          <w:p w14:paraId="73CC1925" w14:textId="77777777" w:rsidR="00A553B4" w:rsidRPr="00A553B4" w:rsidRDefault="00A553B4" w:rsidP="00CD0C9C">
            <w:pPr>
              <w:widowControl w:val="0"/>
              <w:autoSpaceDE w:val="0"/>
              <w:autoSpaceDN w:val="0"/>
              <w:adjustRightInd w:val="0"/>
            </w:pPr>
          </w:p>
          <w:p w14:paraId="77ED8CA3" w14:textId="77777777" w:rsidR="007B38FE" w:rsidRDefault="007B38FE" w:rsidP="00CD0C9C">
            <w:pPr>
              <w:widowControl w:val="0"/>
              <w:autoSpaceDE w:val="0"/>
              <w:autoSpaceDN w:val="0"/>
              <w:adjustRightInd w:val="0"/>
            </w:pPr>
          </w:p>
          <w:p w14:paraId="6F392E24" w14:textId="03CF5A91" w:rsidR="0043476F" w:rsidRPr="00A553B4" w:rsidRDefault="0043476F" w:rsidP="007B38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6BC80A2" w14:textId="77777777" w:rsidR="0043476F" w:rsidRDefault="0043476F" w:rsidP="0043476F">
      <w:pPr>
        <w:jc w:val="right"/>
      </w:pPr>
    </w:p>
    <w:p w14:paraId="6AF623D6" w14:textId="77777777" w:rsidR="00231282" w:rsidRDefault="00A553B4" w:rsidP="00A553B4">
      <w:pPr>
        <w:ind w:left="2124"/>
        <w:jc w:val="right"/>
      </w:pPr>
      <w:r>
        <w:t xml:space="preserve">                        </w:t>
      </w:r>
      <w:r w:rsidR="00231282">
        <w:br w:type="page"/>
      </w:r>
    </w:p>
    <w:p w14:paraId="089F82B9" w14:textId="0102FED0" w:rsidR="00A553B4" w:rsidRPr="00A122EC" w:rsidRDefault="00A553B4" w:rsidP="00A553B4">
      <w:pPr>
        <w:ind w:left="2124"/>
        <w:jc w:val="right"/>
        <w:rPr>
          <w:sz w:val="20"/>
          <w:szCs w:val="20"/>
        </w:rPr>
      </w:pPr>
      <w:r w:rsidRPr="00A122EC">
        <w:rPr>
          <w:sz w:val="20"/>
          <w:szCs w:val="20"/>
        </w:rPr>
        <w:lastRenderedPageBreak/>
        <w:t>Приложение №1</w:t>
      </w:r>
    </w:p>
    <w:p w14:paraId="6A66ABB3" w14:textId="0808635D" w:rsidR="00A553B4" w:rsidRPr="00A122EC" w:rsidRDefault="0001622A" w:rsidP="00A553B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№ </w:t>
      </w:r>
      <w:r w:rsidR="0009565D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A553B4" w:rsidRPr="00A122EC">
        <w:rPr>
          <w:sz w:val="20"/>
          <w:szCs w:val="20"/>
        </w:rPr>
        <w:t>возмездного оказания услуг</w:t>
      </w:r>
    </w:p>
    <w:p w14:paraId="7FD5F094" w14:textId="392C054E" w:rsidR="00A553B4" w:rsidRPr="00A122EC" w:rsidRDefault="00A553B4" w:rsidP="00A553B4">
      <w:pPr>
        <w:ind w:left="2832" w:firstLine="708"/>
        <w:jc w:val="right"/>
        <w:rPr>
          <w:sz w:val="20"/>
          <w:szCs w:val="20"/>
        </w:rPr>
      </w:pPr>
      <w:r w:rsidRPr="00A122E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 w:rsidR="0001622A">
        <w:rPr>
          <w:sz w:val="20"/>
          <w:szCs w:val="20"/>
        </w:rPr>
        <w:t>от «</w:t>
      </w:r>
      <w:r w:rsidR="00D11A73">
        <w:rPr>
          <w:sz w:val="20"/>
          <w:szCs w:val="20"/>
        </w:rPr>
        <w:t>__</w:t>
      </w:r>
      <w:r w:rsidRPr="00A122EC">
        <w:rPr>
          <w:sz w:val="20"/>
          <w:szCs w:val="20"/>
        </w:rPr>
        <w:t>»</w:t>
      </w:r>
      <w:r w:rsidR="0001622A">
        <w:rPr>
          <w:sz w:val="20"/>
          <w:szCs w:val="20"/>
        </w:rPr>
        <w:t xml:space="preserve"> </w:t>
      </w:r>
      <w:r w:rsidR="00D11A73">
        <w:rPr>
          <w:sz w:val="20"/>
          <w:szCs w:val="20"/>
        </w:rPr>
        <w:t>_______</w:t>
      </w:r>
      <w:r w:rsidR="0001622A">
        <w:rPr>
          <w:sz w:val="20"/>
          <w:szCs w:val="20"/>
        </w:rPr>
        <w:t xml:space="preserve"> </w:t>
      </w:r>
      <w:r w:rsidRPr="00A122EC">
        <w:rPr>
          <w:sz w:val="20"/>
          <w:szCs w:val="20"/>
        </w:rPr>
        <w:t>20</w:t>
      </w:r>
      <w:r w:rsidR="0001622A">
        <w:rPr>
          <w:sz w:val="20"/>
          <w:szCs w:val="20"/>
        </w:rPr>
        <w:t>2</w:t>
      </w:r>
      <w:r w:rsidR="00D11A73">
        <w:rPr>
          <w:sz w:val="20"/>
          <w:szCs w:val="20"/>
        </w:rPr>
        <w:t>_</w:t>
      </w:r>
      <w:r w:rsidRPr="00A122EC">
        <w:rPr>
          <w:sz w:val="20"/>
          <w:szCs w:val="20"/>
        </w:rPr>
        <w:t xml:space="preserve"> г.</w:t>
      </w:r>
    </w:p>
    <w:p w14:paraId="4D7B55F3" w14:textId="77777777" w:rsidR="00A553B4" w:rsidRDefault="00A553B4" w:rsidP="00A553B4"/>
    <w:p w14:paraId="0F9D329B" w14:textId="77777777" w:rsidR="00C95537" w:rsidRDefault="00C95537" w:rsidP="00C95537">
      <w:pPr>
        <w:pStyle w:val="1"/>
        <w:contextualSpacing/>
        <w:jc w:val="center"/>
      </w:pPr>
      <w:r>
        <w:t>БЛАНК ЗАКАЗА</w:t>
      </w:r>
    </w:p>
    <w:p w14:paraId="1CAB2A4B" w14:textId="77777777" w:rsidR="00C95537" w:rsidRDefault="00C95537" w:rsidP="00C95537">
      <w:pPr>
        <w:spacing w:line="360" w:lineRule="auto"/>
        <w:contextualSpacing/>
      </w:pPr>
      <w:r>
        <w:t xml:space="preserve">Название организации  </w:t>
      </w:r>
      <w:r>
        <w:rPr>
          <w:b/>
          <w:bCs/>
        </w:rPr>
        <w:t>____________________________________________________________</w:t>
      </w:r>
    </w:p>
    <w:p w14:paraId="6D824BBF" w14:textId="77777777" w:rsidR="00C95537" w:rsidRDefault="00C95537" w:rsidP="00C95537">
      <w:pPr>
        <w:spacing w:line="360" w:lineRule="auto"/>
        <w:contextualSpacing/>
      </w:pPr>
      <w:r>
        <w:t>Адрес___________________________________________________________________________</w:t>
      </w:r>
    </w:p>
    <w:p w14:paraId="3AA0C9AF" w14:textId="77777777" w:rsidR="00C95537" w:rsidRDefault="00C95537" w:rsidP="00C95537">
      <w:pPr>
        <w:spacing w:line="360" w:lineRule="auto"/>
        <w:contextualSpacing/>
      </w:pPr>
      <w:r>
        <w:t>Тел/факс  ________________________________________________________________________</w:t>
      </w:r>
    </w:p>
    <w:p w14:paraId="45661C9C" w14:textId="77777777" w:rsidR="00C95537" w:rsidRDefault="00C95537" w:rsidP="00C95537">
      <w:pPr>
        <w:spacing w:line="360" w:lineRule="auto"/>
        <w:contextualSpacing/>
      </w:pPr>
      <w:r>
        <w:t>Уполномоченное  лицо (Ф.И.О полностью, подпись)____________________________________</w:t>
      </w:r>
    </w:p>
    <w:p w14:paraId="796464EF" w14:textId="77777777" w:rsidR="00C95537" w:rsidRDefault="00C95537" w:rsidP="00C95537">
      <w:pPr>
        <w:spacing w:line="240" w:lineRule="atLeast"/>
        <w:contextualSpacing/>
        <w:jc w:val="both"/>
      </w:pPr>
      <w:r>
        <w:rPr>
          <w:b/>
          <w:i/>
        </w:rPr>
        <w:t>Вид заказа</w:t>
      </w:r>
      <w:r>
        <w:rPr>
          <w:b/>
          <w:i/>
          <w:sz w:val="22"/>
        </w:rPr>
        <w:t>:</w:t>
      </w:r>
      <w:r>
        <w:t xml:space="preserve"> </w:t>
      </w:r>
    </w:p>
    <w:tbl>
      <w:tblPr>
        <w:tblW w:w="10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910"/>
        <w:gridCol w:w="419"/>
        <w:gridCol w:w="618"/>
        <w:gridCol w:w="1276"/>
        <w:gridCol w:w="342"/>
        <w:gridCol w:w="1642"/>
        <w:gridCol w:w="1421"/>
        <w:gridCol w:w="712"/>
        <w:gridCol w:w="1118"/>
        <w:gridCol w:w="420"/>
      </w:tblGrid>
      <w:tr w:rsidR="00C95537" w14:paraId="2B34CF26" w14:textId="77777777" w:rsidTr="00C95537">
        <w:trPr>
          <w:trHeight w:val="337"/>
        </w:trPr>
        <w:tc>
          <w:tcPr>
            <w:tcW w:w="881" w:type="dxa"/>
            <w:vMerge w:val="restart"/>
          </w:tcPr>
          <w:p w14:paraId="1B8123FB" w14:textId="77777777" w:rsidR="00C95537" w:rsidRDefault="00C95537" w:rsidP="00C95537">
            <w:pPr>
              <w:spacing w:line="240" w:lineRule="atLeast"/>
              <w:contextualSpacing/>
              <w:jc w:val="both"/>
            </w:pPr>
            <w:r w:rsidRPr="00C66E17">
              <w:rPr>
                <w:b/>
              </w:rPr>
              <w:t>авиа</w:t>
            </w:r>
          </w:p>
        </w:tc>
        <w:tc>
          <w:tcPr>
            <w:tcW w:w="1910" w:type="dxa"/>
            <w:vMerge w:val="restart"/>
          </w:tcPr>
          <w:p w14:paraId="444E111A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экономический</w:t>
            </w:r>
          </w:p>
        </w:tc>
        <w:tc>
          <w:tcPr>
            <w:tcW w:w="419" w:type="dxa"/>
            <w:vMerge w:val="restart"/>
          </w:tcPr>
          <w:p w14:paraId="01F2DFC7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618" w:type="dxa"/>
            <w:vMerge w:val="restart"/>
          </w:tcPr>
          <w:p w14:paraId="5D7F73CA" w14:textId="77777777" w:rsidR="00C95537" w:rsidRDefault="00C95537" w:rsidP="00C95537">
            <w:pPr>
              <w:spacing w:line="240" w:lineRule="atLeast"/>
              <w:contextualSpacing/>
              <w:jc w:val="both"/>
            </w:pPr>
            <w:proofErr w:type="spellStart"/>
            <w:r w:rsidRPr="00C66E17">
              <w:rPr>
                <w:b/>
              </w:rPr>
              <w:t>жд</w:t>
            </w:r>
            <w:proofErr w:type="spellEnd"/>
          </w:p>
        </w:tc>
        <w:tc>
          <w:tcPr>
            <w:tcW w:w="1276" w:type="dxa"/>
          </w:tcPr>
          <w:p w14:paraId="7D89E373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С</w:t>
            </w:r>
            <w:proofErr w:type="gramStart"/>
            <w:r>
              <w:t>В(</w:t>
            </w:r>
            <w:proofErr w:type="gramEnd"/>
            <w:r>
              <w:t>люкс)</w:t>
            </w:r>
          </w:p>
        </w:tc>
        <w:tc>
          <w:tcPr>
            <w:tcW w:w="342" w:type="dxa"/>
          </w:tcPr>
          <w:p w14:paraId="2DE7A62B" w14:textId="77777777" w:rsidR="00C95537" w:rsidRPr="00C66E17" w:rsidRDefault="00C95537" w:rsidP="00C9553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1642" w:type="dxa"/>
            <w:vMerge w:val="restart"/>
          </w:tcPr>
          <w:p w14:paraId="2ADE8EF9" w14:textId="77777777" w:rsidR="00C95537" w:rsidRDefault="00C95537" w:rsidP="00C95537">
            <w:pPr>
              <w:spacing w:line="240" w:lineRule="atLeast"/>
              <w:contextualSpacing/>
              <w:jc w:val="both"/>
            </w:pPr>
            <w:r w:rsidRPr="00C66E17">
              <w:rPr>
                <w:b/>
              </w:rPr>
              <w:t>аэроэкспресс</w:t>
            </w:r>
          </w:p>
        </w:tc>
        <w:tc>
          <w:tcPr>
            <w:tcW w:w="1421" w:type="dxa"/>
          </w:tcPr>
          <w:p w14:paraId="371FA7A5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стандарт</w:t>
            </w:r>
          </w:p>
        </w:tc>
        <w:tc>
          <w:tcPr>
            <w:tcW w:w="712" w:type="dxa"/>
          </w:tcPr>
          <w:p w14:paraId="546F3FD4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118" w:type="dxa"/>
            <w:vMerge w:val="restart"/>
          </w:tcPr>
          <w:p w14:paraId="4AF08E84" w14:textId="77777777" w:rsidR="00C95537" w:rsidRPr="00C66E17" w:rsidRDefault="00C95537" w:rsidP="00C95537">
            <w:pPr>
              <w:spacing w:line="240" w:lineRule="atLeast"/>
              <w:contextualSpacing/>
              <w:jc w:val="both"/>
              <w:rPr>
                <w:b/>
              </w:rPr>
            </w:pPr>
            <w:r w:rsidRPr="00C66E17">
              <w:rPr>
                <w:b/>
              </w:rPr>
              <w:t>автобус</w:t>
            </w:r>
          </w:p>
        </w:tc>
        <w:tc>
          <w:tcPr>
            <w:tcW w:w="420" w:type="dxa"/>
            <w:vMerge w:val="restart"/>
          </w:tcPr>
          <w:p w14:paraId="09984A61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  <w:p w14:paraId="326A1859" w14:textId="77777777" w:rsidR="00C95537" w:rsidRPr="00EC341C" w:rsidRDefault="00C95537" w:rsidP="00C95537">
            <w:pPr>
              <w:contextualSpacing/>
            </w:pPr>
          </w:p>
        </w:tc>
      </w:tr>
      <w:tr w:rsidR="00C95537" w14:paraId="6B323438" w14:textId="77777777" w:rsidTr="00C95537">
        <w:trPr>
          <w:trHeight w:val="170"/>
        </w:trPr>
        <w:tc>
          <w:tcPr>
            <w:tcW w:w="881" w:type="dxa"/>
            <w:vMerge/>
          </w:tcPr>
          <w:p w14:paraId="23FB9CDA" w14:textId="77777777" w:rsidR="00C95537" w:rsidRPr="00C66E17" w:rsidRDefault="00C95537" w:rsidP="00C9553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1910" w:type="dxa"/>
            <w:vMerge/>
          </w:tcPr>
          <w:p w14:paraId="06BD2BF1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419" w:type="dxa"/>
            <w:vMerge/>
          </w:tcPr>
          <w:p w14:paraId="224B80BD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618" w:type="dxa"/>
            <w:vMerge/>
          </w:tcPr>
          <w:p w14:paraId="45969160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276" w:type="dxa"/>
          </w:tcPr>
          <w:p w14:paraId="3C53EAFD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купе</w:t>
            </w:r>
          </w:p>
        </w:tc>
        <w:tc>
          <w:tcPr>
            <w:tcW w:w="342" w:type="dxa"/>
          </w:tcPr>
          <w:p w14:paraId="7A6AC0F3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642" w:type="dxa"/>
            <w:vMerge/>
          </w:tcPr>
          <w:p w14:paraId="6C7930B2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421" w:type="dxa"/>
          </w:tcPr>
          <w:p w14:paraId="004E17C7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бизнес</w:t>
            </w:r>
          </w:p>
        </w:tc>
        <w:tc>
          <w:tcPr>
            <w:tcW w:w="712" w:type="dxa"/>
          </w:tcPr>
          <w:p w14:paraId="4EF2CB30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118" w:type="dxa"/>
            <w:vMerge/>
          </w:tcPr>
          <w:p w14:paraId="5369DC7C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420" w:type="dxa"/>
            <w:vMerge/>
          </w:tcPr>
          <w:p w14:paraId="1F3C666D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</w:tr>
      <w:tr w:rsidR="00C95537" w14:paraId="212A397A" w14:textId="77777777" w:rsidTr="00C95537">
        <w:trPr>
          <w:trHeight w:val="170"/>
        </w:trPr>
        <w:tc>
          <w:tcPr>
            <w:tcW w:w="881" w:type="dxa"/>
            <w:vMerge/>
          </w:tcPr>
          <w:p w14:paraId="000A3345" w14:textId="77777777" w:rsidR="00C95537" w:rsidRPr="00C66E17" w:rsidRDefault="00C95537" w:rsidP="00C9553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1910" w:type="dxa"/>
            <w:vMerge w:val="restart"/>
          </w:tcPr>
          <w:p w14:paraId="225D9956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бизнес</w:t>
            </w:r>
          </w:p>
        </w:tc>
        <w:tc>
          <w:tcPr>
            <w:tcW w:w="419" w:type="dxa"/>
            <w:vMerge w:val="restart"/>
          </w:tcPr>
          <w:p w14:paraId="7BD045B7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618" w:type="dxa"/>
            <w:vMerge/>
          </w:tcPr>
          <w:p w14:paraId="000F8448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276" w:type="dxa"/>
          </w:tcPr>
          <w:p w14:paraId="6E5268F0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плацкарт</w:t>
            </w:r>
          </w:p>
        </w:tc>
        <w:tc>
          <w:tcPr>
            <w:tcW w:w="342" w:type="dxa"/>
          </w:tcPr>
          <w:p w14:paraId="6A90B486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642" w:type="dxa"/>
            <w:vMerge/>
          </w:tcPr>
          <w:p w14:paraId="4C6A718A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421" w:type="dxa"/>
          </w:tcPr>
          <w:p w14:paraId="2A929473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детский</w:t>
            </w:r>
          </w:p>
        </w:tc>
        <w:tc>
          <w:tcPr>
            <w:tcW w:w="712" w:type="dxa"/>
          </w:tcPr>
          <w:p w14:paraId="5455C709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118" w:type="dxa"/>
            <w:vMerge/>
          </w:tcPr>
          <w:p w14:paraId="79C17424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420" w:type="dxa"/>
            <w:vMerge/>
          </w:tcPr>
          <w:p w14:paraId="0D917B0C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</w:tr>
      <w:tr w:rsidR="00C95537" w14:paraId="78F7C8F1" w14:textId="77777777" w:rsidTr="00C95537">
        <w:trPr>
          <w:trHeight w:val="170"/>
        </w:trPr>
        <w:tc>
          <w:tcPr>
            <w:tcW w:w="881" w:type="dxa"/>
            <w:vMerge/>
          </w:tcPr>
          <w:p w14:paraId="6BEBC70C" w14:textId="77777777" w:rsidR="00C95537" w:rsidRPr="00C66E17" w:rsidRDefault="00C95537" w:rsidP="00C95537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1910" w:type="dxa"/>
            <w:vMerge/>
          </w:tcPr>
          <w:p w14:paraId="4F400D5F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419" w:type="dxa"/>
            <w:vMerge/>
          </w:tcPr>
          <w:p w14:paraId="674DD2A5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618" w:type="dxa"/>
            <w:vMerge/>
          </w:tcPr>
          <w:p w14:paraId="2F96FBAE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276" w:type="dxa"/>
          </w:tcPr>
          <w:p w14:paraId="4E41FFBA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 xml:space="preserve">общий /сидячий     </w:t>
            </w:r>
          </w:p>
        </w:tc>
        <w:tc>
          <w:tcPr>
            <w:tcW w:w="342" w:type="dxa"/>
          </w:tcPr>
          <w:p w14:paraId="54FC6147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642" w:type="dxa"/>
            <w:vMerge/>
          </w:tcPr>
          <w:p w14:paraId="712CD168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421" w:type="dxa"/>
          </w:tcPr>
          <w:p w14:paraId="5F6A8335" w14:textId="77777777" w:rsidR="00C95537" w:rsidRDefault="00C95537" w:rsidP="00C95537">
            <w:pPr>
              <w:spacing w:line="240" w:lineRule="atLeast"/>
              <w:contextualSpacing/>
              <w:jc w:val="both"/>
            </w:pPr>
            <w:r>
              <w:t>туда-обратно</w:t>
            </w:r>
          </w:p>
        </w:tc>
        <w:tc>
          <w:tcPr>
            <w:tcW w:w="712" w:type="dxa"/>
          </w:tcPr>
          <w:p w14:paraId="14386EFC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1118" w:type="dxa"/>
            <w:vMerge/>
          </w:tcPr>
          <w:p w14:paraId="54066E25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  <w:tc>
          <w:tcPr>
            <w:tcW w:w="420" w:type="dxa"/>
            <w:vMerge/>
          </w:tcPr>
          <w:p w14:paraId="15BC6EEA" w14:textId="77777777" w:rsidR="00C95537" w:rsidRDefault="00C95537" w:rsidP="00C95537">
            <w:pPr>
              <w:spacing w:line="240" w:lineRule="atLeast"/>
              <w:contextualSpacing/>
              <w:jc w:val="both"/>
            </w:pPr>
          </w:p>
        </w:tc>
      </w:tr>
    </w:tbl>
    <w:p w14:paraId="54E4BFC2" w14:textId="77777777" w:rsidR="00C95537" w:rsidRDefault="00C95537" w:rsidP="00C95537">
      <w:pPr>
        <w:spacing w:line="240" w:lineRule="atLeast"/>
        <w:contextualSpacing/>
        <w:jc w:val="both"/>
      </w:pPr>
    </w:p>
    <w:p w14:paraId="669D5934" w14:textId="77777777" w:rsidR="00C95537" w:rsidRPr="00B72A49" w:rsidRDefault="00C95537" w:rsidP="00C95537">
      <w:pPr>
        <w:spacing w:line="240" w:lineRule="atLeast"/>
        <w:contextualSpacing/>
        <w:jc w:val="both"/>
        <w:rPr>
          <w:b/>
          <w:i/>
        </w:rPr>
      </w:pPr>
      <w:r w:rsidRPr="00B72A49">
        <w:rPr>
          <w:b/>
          <w:i/>
        </w:rPr>
        <w:t xml:space="preserve">Маршрут: </w:t>
      </w:r>
    </w:p>
    <w:tbl>
      <w:tblPr>
        <w:tblW w:w="10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807"/>
        <w:gridCol w:w="2768"/>
        <w:gridCol w:w="2713"/>
      </w:tblGrid>
      <w:tr w:rsidR="00C95537" w:rsidRPr="00C66E17" w14:paraId="32065EA5" w14:textId="77777777" w:rsidTr="00C95537">
        <w:trPr>
          <w:trHeight w:val="244"/>
        </w:trPr>
        <w:tc>
          <w:tcPr>
            <w:tcW w:w="2540" w:type="dxa"/>
          </w:tcPr>
          <w:p w14:paraId="3D741707" w14:textId="77777777" w:rsidR="00C95537" w:rsidRPr="00C66E17" w:rsidRDefault="00C95537" w:rsidP="00C95537">
            <w:pPr>
              <w:pStyle w:val="2"/>
              <w:contextualSpacing/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Дата отправления</w:t>
            </w:r>
          </w:p>
        </w:tc>
        <w:tc>
          <w:tcPr>
            <w:tcW w:w="2807" w:type="dxa"/>
          </w:tcPr>
          <w:p w14:paraId="29A43A0A" w14:textId="77777777" w:rsidR="00C95537" w:rsidRPr="00C66E17" w:rsidRDefault="00C95537" w:rsidP="00C95537">
            <w:pPr>
              <w:pStyle w:val="2"/>
              <w:contextualSpacing/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Откуда</w:t>
            </w:r>
          </w:p>
        </w:tc>
        <w:tc>
          <w:tcPr>
            <w:tcW w:w="2768" w:type="dxa"/>
          </w:tcPr>
          <w:p w14:paraId="1C536AF3" w14:textId="77777777" w:rsidR="00C95537" w:rsidRPr="00C66E17" w:rsidRDefault="00C95537" w:rsidP="00C95537">
            <w:pPr>
              <w:pStyle w:val="2"/>
              <w:contextualSpacing/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Куда</w:t>
            </w:r>
          </w:p>
        </w:tc>
        <w:tc>
          <w:tcPr>
            <w:tcW w:w="2713" w:type="dxa"/>
          </w:tcPr>
          <w:p w14:paraId="473AB389" w14:textId="77777777" w:rsidR="00C95537" w:rsidRPr="00C66E17" w:rsidRDefault="00C95537" w:rsidP="00C95537">
            <w:pPr>
              <w:pStyle w:val="2"/>
              <w:contextualSpacing/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Рейс/время отправления</w:t>
            </w:r>
          </w:p>
        </w:tc>
      </w:tr>
      <w:tr w:rsidR="00C95537" w14:paraId="7B049ADE" w14:textId="77777777" w:rsidTr="00C95537">
        <w:trPr>
          <w:trHeight w:val="447"/>
        </w:trPr>
        <w:tc>
          <w:tcPr>
            <w:tcW w:w="2540" w:type="dxa"/>
          </w:tcPr>
          <w:p w14:paraId="3969AB8B" w14:textId="77777777" w:rsidR="00C95537" w:rsidRPr="00C66E17" w:rsidRDefault="00C95537" w:rsidP="00C95537">
            <w:pPr>
              <w:pStyle w:val="2"/>
              <w:contextualSpacing/>
            </w:pPr>
          </w:p>
        </w:tc>
        <w:tc>
          <w:tcPr>
            <w:tcW w:w="2807" w:type="dxa"/>
          </w:tcPr>
          <w:p w14:paraId="25E6D7E7" w14:textId="77777777" w:rsidR="00C95537" w:rsidRPr="00C66E17" w:rsidRDefault="00C95537" w:rsidP="00C95537">
            <w:pPr>
              <w:pStyle w:val="2"/>
              <w:contextualSpacing/>
            </w:pPr>
          </w:p>
        </w:tc>
        <w:tc>
          <w:tcPr>
            <w:tcW w:w="2768" w:type="dxa"/>
          </w:tcPr>
          <w:p w14:paraId="23F57BAE" w14:textId="77777777" w:rsidR="00C95537" w:rsidRPr="00C66E17" w:rsidRDefault="00C95537" w:rsidP="00C95537">
            <w:pPr>
              <w:pStyle w:val="2"/>
              <w:contextualSpacing/>
            </w:pPr>
          </w:p>
        </w:tc>
        <w:tc>
          <w:tcPr>
            <w:tcW w:w="2713" w:type="dxa"/>
          </w:tcPr>
          <w:p w14:paraId="1B9695FC" w14:textId="77777777" w:rsidR="00C95537" w:rsidRPr="00C66E17" w:rsidRDefault="00C95537" w:rsidP="00C95537">
            <w:pPr>
              <w:pStyle w:val="2"/>
              <w:contextualSpacing/>
            </w:pPr>
          </w:p>
        </w:tc>
      </w:tr>
      <w:tr w:rsidR="00C95537" w14:paraId="27C972E6" w14:textId="77777777" w:rsidTr="00C95537">
        <w:trPr>
          <w:trHeight w:val="447"/>
        </w:trPr>
        <w:tc>
          <w:tcPr>
            <w:tcW w:w="2540" w:type="dxa"/>
          </w:tcPr>
          <w:p w14:paraId="7AB62AEF" w14:textId="77777777" w:rsidR="00C95537" w:rsidRPr="00C66E17" w:rsidRDefault="00C95537" w:rsidP="00C95537">
            <w:pPr>
              <w:pStyle w:val="2"/>
              <w:contextualSpacing/>
            </w:pPr>
          </w:p>
        </w:tc>
        <w:tc>
          <w:tcPr>
            <w:tcW w:w="2807" w:type="dxa"/>
          </w:tcPr>
          <w:p w14:paraId="399A0F6E" w14:textId="77777777" w:rsidR="00C95537" w:rsidRPr="00C66E17" w:rsidRDefault="00C95537" w:rsidP="00C95537">
            <w:pPr>
              <w:pStyle w:val="2"/>
              <w:contextualSpacing/>
            </w:pPr>
          </w:p>
        </w:tc>
        <w:tc>
          <w:tcPr>
            <w:tcW w:w="2768" w:type="dxa"/>
          </w:tcPr>
          <w:p w14:paraId="664ECB7F" w14:textId="77777777" w:rsidR="00C95537" w:rsidRPr="00C66E17" w:rsidRDefault="00C95537" w:rsidP="00C95537">
            <w:pPr>
              <w:pStyle w:val="2"/>
              <w:contextualSpacing/>
            </w:pPr>
          </w:p>
        </w:tc>
        <w:tc>
          <w:tcPr>
            <w:tcW w:w="2713" w:type="dxa"/>
          </w:tcPr>
          <w:p w14:paraId="77E1AD7C" w14:textId="77777777" w:rsidR="00C95537" w:rsidRPr="00C66E17" w:rsidRDefault="00C95537" w:rsidP="00C95537">
            <w:pPr>
              <w:pStyle w:val="2"/>
              <w:contextualSpacing/>
            </w:pPr>
          </w:p>
        </w:tc>
      </w:tr>
    </w:tbl>
    <w:p w14:paraId="764996FA" w14:textId="77777777" w:rsidR="00C95537" w:rsidRDefault="00C95537" w:rsidP="00C95537">
      <w:pPr>
        <w:contextualSpacing/>
        <w:rPr>
          <w:b/>
          <w:i/>
        </w:rPr>
      </w:pPr>
    </w:p>
    <w:p w14:paraId="0031E238" w14:textId="77777777" w:rsidR="00C95537" w:rsidRDefault="00C95537" w:rsidP="00C95537">
      <w:pPr>
        <w:contextualSpacing/>
        <w:rPr>
          <w:b/>
          <w:i/>
        </w:rPr>
      </w:pPr>
      <w:r w:rsidRPr="009103E4">
        <w:rPr>
          <w:b/>
          <w:i/>
        </w:rPr>
        <w:t>Данные о пассажирах:</w:t>
      </w:r>
    </w:p>
    <w:tbl>
      <w:tblPr>
        <w:tblW w:w="10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201"/>
        <w:gridCol w:w="1336"/>
        <w:gridCol w:w="1602"/>
        <w:gridCol w:w="1602"/>
        <w:gridCol w:w="1202"/>
        <w:gridCol w:w="1602"/>
      </w:tblGrid>
      <w:tr w:rsidR="00C95537" w:rsidRPr="00003F1B" w14:paraId="18E6C834" w14:textId="77777777" w:rsidTr="00C95537">
        <w:trPr>
          <w:trHeight w:val="320"/>
        </w:trPr>
        <w:tc>
          <w:tcPr>
            <w:tcW w:w="4808" w:type="dxa"/>
            <w:gridSpan w:val="3"/>
            <w:shd w:val="clear" w:color="auto" w:fill="auto"/>
            <w:vAlign w:val="center"/>
          </w:tcPr>
          <w:p w14:paraId="14C03951" w14:textId="77777777" w:rsidR="00C95537" w:rsidRPr="00003F1B" w:rsidRDefault="00C95537" w:rsidP="00C95537">
            <w:pPr>
              <w:spacing w:line="276" w:lineRule="auto"/>
              <w:contextualSpacing/>
              <w:jc w:val="center"/>
              <w:rPr>
                <w:b/>
              </w:rPr>
            </w:pPr>
            <w:r w:rsidRPr="00003F1B">
              <w:rPr>
                <w:b/>
              </w:rPr>
              <w:t>Для перелета по территории РФ</w:t>
            </w:r>
          </w:p>
        </w:tc>
        <w:tc>
          <w:tcPr>
            <w:tcW w:w="4405" w:type="dxa"/>
            <w:gridSpan w:val="3"/>
            <w:shd w:val="clear" w:color="auto" w:fill="auto"/>
            <w:vAlign w:val="center"/>
          </w:tcPr>
          <w:p w14:paraId="2D638A08" w14:textId="77777777" w:rsidR="00C95537" w:rsidRPr="00003F1B" w:rsidRDefault="00C95537" w:rsidP="00C95537">
            <w:pPr>
              <w:spacing w:line="276" w:lineRule="auto"/>
              <w:contextualSpacing/>
              <w:jc w:val="center"/>
              <w:rPr>
                <w:b/>
              </w:rPr>
            </w:pPr>
            <w:r w:rsidRPr="00003F1B">
              <w:rPr>
                <w:b/>
              </w:rPr>
              <w:t>Для перелета за пределы РФ</w:t>
            </w:r>
          </w:p>
        </w:tc>
        <w:tc>
          <w:tcPr>
            <w:tcW w:w="1602" w:type="dxa"/>
            <w:vMerge w:val="restart"/>
          </w:tcPr>
          <w:p w14:paraId="5EB32030" w14:textId="77777777" w:rsidR="00C95537" w:rsidRPr="00003F1B" w:rsidRDefault="00C95537" w:rsidP="00C95537">
            <w:pPr>
              <w:spacing w:line="276" w:lineRule="auto"/>
              <w:contextualSpacing/>
              <w:jc w:val="center"/>
              <w:rPr>
                <w:b/>
              </w:rPr>
            </w:pPr>
            <w:r w:rsidRPr="00003F1B">
              <w:rPr>
                <w:b/>
              </w:rPr>
              <w:t>Мобильный телефон в федеральном формате для любых поездок</w:t>
            </w:r>
          </w:p>
        </w:tc>
      </w:tr>
      <w:tr w:rsidR="00C95537" w:rsidRPr="00421C79" w14:paraId="685816F7" w14:textId="77777777" w:rsidTr="00C95537">
        <w:trPr>
          <w:trHeight w:val="1191"/>
        </w:trPr>
        <w:tc>
          <w:tcPr>
            <w:tcW w:w="2271" w:type="dxa"/>
            <w:shd w:val="clear" w:color="auto" w:fill="auto"/>
            <w:vAlign w:val="center"/>
          </w:tcPr>
          <w:p w14:paraId="689B228B" w14:textId="77777777" w:rsidR="00C95537" w:rsidRPr="009203DC" w:rsidRDefault="00C95537" w:rsidP="00C9553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203DC">
              <w:rPr>
                <w:sz w:val="22"/>
                <w:szCs w:val="22"/>
              </w:rPr>
              <w:t>Ф.И.О. на русском языке (полностью)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2891C6B" w14:textId="77777777" w:rsidR="00C95537" w:rsidRPr="009203DC" w:rsidRDefault="00C95537" w:rsidP="00C9553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203DC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113FA42" w14:textId="77777777" w:rsidR="00C95537" w:rsidRPr="009203DC" w:rsidRDefault="00C95537" w:rsidP="00C9553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203DC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6747118" w14:textId="77777777" w:rsidR="00C95537" w:rsidRPr="009203DC" w:rsidRDefault="00C95537" w:rsidP="00C9553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203DC">
              <w:rPr>
                <w:sz w:val="22"/>
                <w:szCs w:val="22"/>
              </w:rPr>
              <w:t>Ф.И. на латинице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C238B9F" w14:textId="77777777" w:rsidR="00C95537" w:rsidRPr="009203DC" w:rsidRDefault="00C95537" w:rsidP="00C9553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203DC">
              <w:rPr>
                <w:sz w:val="22"/>
                <w:szCs w:val="22"/>
              </w:rPr>
              <w:t xml:space="preserve">Серия и номер </w:t>
            </w:r>
            <w:proofErr w:type="spellStart"/>
            <w:proofErr w:type="gramStart"/>
            <w:r w:rsidRPr="009203DC">
              <w:rPr>
                <w:sz w:val="22"/>
                <w:szCs w:val="22"/>
              </w:rPr>
              <w:t>загран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203DC">
              <w:rPr>
                <w:sz w:val="22"/>
                <w:szCs w:val="22"/>
              </w:rPr>
              <w:t>паспорта</w:t>
            </w:r>
            <w:proofErr w:type="gramEnd"/>
          </w:p>
          <w:p w14:paraId="2AB03957" w14:textId="77777777" w:rsidR="00C95537" w:rsidRPr="009203DC" w:rsidRDefault="00C95537" w:rsidP="00C9553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45948BB5" w14:textId="77777777" w:rsidR="00C95537" w:rsidRPr="009203DC" w:rsidRDefault="00C95537" w:rsidP="00C9553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203DC">
              <w:rPr>
                <w:sz w:val="22"/>
                <w:szCs w:val="22"/>
              </w:rPr>
              <w:t xml:space="preserve">Срок действия </w:t>
            </w:r>
            <w:proofErr w:type="spellStart"/>
            <w:proofErr w:type="gramStart"/>
            <w:r w:rsidRPr="009203DC">
              <w:rPr>
                <w:sz w:val="22"/>
                <w:szCs w:val="22"/>
              </w:rPr>
              <w:t>загран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203DC">
              <w:rPr>
                <w:sz w:val="22"/>
                <w:szCs w:val="22"/>
              </w:rPr>
              <w:t xml:space="preserve"> паспорта</w:t>
            </w:r>
            <w:proofErr w:type="gramEnd"/>
          </w:p>
        </w:tc>
        <w:tc>
          <w:tcPr>
            <w:tcW w:w="1602" w:type="dxa"/>
            <w:vMerge/>
          </w:tcPr>
          <w:p w14:paraId="6EC07512" w14:textId="77777777" w:rsidR="00C95537" w:rsidRPr="00421C79" w:rsidRDefault="00C95537" w:rsidP="00C95537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95537" w:rsidRPr="00037EA8" w14:paraId="37F0998D" w14:textId="77777777" w:rsidTr="00C95537">
        <w:trPr>
          <w:trHeight w:val="584"/>
        </w:trPr>
        <w:tc>
          <w:tcPr>
            <w:tcW w:w="2271" w:type="dxa"/>
            <w:shd w:val="clear" w:color="auto" w:fill="auto"/>
            <w:vAlign w:val="center"/>
          </w:tcPr>
          <w:p w14:paraId="1676036F" w14:textId="77777777" w:rsidR="00C95537" w:rsidRPr="00037EA8" w:rsidRDefault="00C95537" w:rsidP="00C95537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86E7CE9" w14:textId="77777777" w:rsidR="00C95537" w:rsidRPr="00037EA8" w:rsidRDefault="00C95537" w:rsidP="00C95537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51BACA57" w14:textId="77777777" w:rsidR="00C95537" w:rsidRPr="00037EA8" w:rsidRDefault="00C95537" w:rsidP="00C95537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05F14154" w14:textId="77777777" w:rsidR="00C95537" w:rsidRPr="00037EA8" w:rsidRDefault="00C95537" w:rsidP="00C95537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1363DF34" w14:textId="77777777" w:rsidR="00C95537" w:rsidRPr="00037EA8" w:rsidRDefault="00C95537" w:rsidP="00C95537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79767D64" w14:textId="77777777" w:rsidR="00C95537" w:rsidRPr="00037EA8" w:rsidRDefault="00C95537" w:rsidP="00C95537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602" w:type="dxa"/>
          </w:tcPr>
          <w:p w14:paraId="51B56BAC" w14:textId="77777777" w:rsidR="00C95537" w:rsidRPr="00037EA8" w:rsidRDefault="00C95537" w:rsidP="00C95537">
            <w:pPr>
              <w:spacing w:line="276" w:lineRule="auto"/>
              <w:contextualSpacing/>
              <w:jc w:val="center"/>
              <w:rPr>
                <w:sz w:val="22"/>
              </w:rPr>
            </w:pPr>
          </w:p>
        </w:tc>
      </w:tr>
    </w:tbl>
    <w:p w14:paraId="243F7790" w14:textId="77777777" w:rsidR="00C95537" w:rsidRPr="009103E4" w:rsidRDefault="00C95537" w:rsidP="00C95537">
      <w:pPr>
        <w:contextualSpacing/>
        <w:rPr>
          <w:b/>
          <w:i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592"/>
        <w:gridCol w:w="1918"/>
        <w:gridCol w:w="547"/>
        <w:gridCol w:w="2554"/>
        <w:gridCol w:w="912"/>
      </w:tblGrid>
      <w:tr w:rsidR="00C95537" w:rsidRPr="00421C79" w14:paraId="27960CDE" w14:textId="77777777" w:rsidTr="008C704A">
        <w:trPr>
          <w:trHeight w:val="389"/>
        </w:trPr>
        <w:tc>
          <w:tcPr>
            <w:tcW w:w="2188" w:type="dxa"/>
          </w:tcPr>
          <w:p w14:paraId="31DA91C6" w14:textId="77777777" w:rsidR="00C95537" w:rsidRPr="006B6C4D" w:rsidRDefault="00C95537" w:rsidP="00C95537">
            <w:pPr>
              <w:spacing w:line="360" w:lineRule="auto"/>
              <w:contextualSpacing/>
              <w:rPr>
                <w:b/>
                <w:sz w:val="22"/>
              </w:rPr>
            </w:pPr>
            <w:r w:rsidRPr="006B6C4D">
              <w:rPr>
                <w:b/>
                <w:sz w:val="22"/>
              </w:rPr>
              <w:t>наличная</w:t>
            </w:r>
          </w:p>
        </w:tc>
        <w:tc>
          <w:tcPr>
            <w:tcW w:w="592" w:type="dxa"/>
          </w:tcPr>
          <w:p w14:paraId="29173731" w14:textId="77777777" w:rsidR="00C95537" w:rsidRPr="006B6C4D" w:rsidRDefault="00C95537" w:rsidP="00C95537">
            <w:pPr>
              <w:spacing w:line="360" w:lineRule="auto"/>
              <w:contextualSpacing/>
              <w:rPr>
                <w:b/>
                <w:sz w:val="22"/>
              </w:rPr>
            </w:pPr>
          </w:p>
        </w:tc>
        <w:tc>
          <w:tcPr>
            <w:tcW w:w="1918" w:type="dxa"/>
          </w:tcPr>
          <w:p w14:paraId="7AAD199B" w14:textId="77777777" w:rsidR="00C95537" w:rsidRPr="006B6C4D" w:rsidRDefault="00C95537" w:rsidP="00C95537">
            <w:pPr>
              <w:spacing w:line="360" w:lineRule="auto"/>
              <w:contextualSpacing/>
              <w:rPr>
                <w:b/>
                <w:sz w:val="22"/>
              </w:rPr>
            </w:pPr>
            <w:r w:rsidRPr="006B6C4D">
              <w:rPr>
                <w:b/>
                <w:sz w:val="22"/>
              </w:rPr>
              <w:t>безналичная</w:t>
            </w:r>
          </w:p>
        </w:tc>
        <w:tc>
          <w:tcPr>
            <w:tcW w:w="547" w:type="dxa"/>
          </w:tcPr>
          <w:p w14:paraId="5DBC4219" w14:textId="77777777" w:rsidR="00C95537" w:rsidRPr="006B6C4D" w:rsidRDefault="00C95537" w:rsidP="00C95537">
            <w:pPr>
              <w:spacing w:line="360" w:lineRule="auto"/>
              <w:contextualSpacing/>
              <w:rPr>
                <w:b/>
                <w:sz w:val="22"/>
              </w:rPr>
            </w:pPr>
          </w:p>
        </w:tc>
        <w:tc>
          <w:tcPr>
            <w:tcW w:w="2554" w:type="dxa"/>
          </w:tcPr>
          <w:p w14:paraId="1A409D6A" w14:textId="77777777" w:rsidR="00C95537" w:rsidRPr="006B6C4D" w:rsidRDefault="00C95537" w:rsidP="00C95537">
            <w:pPr>
              <w:spacing w:line="360" w:lineRule="auto"/>
              <w:contextualSpacing/>
              <w:rPr>
                <w:b/>
                <w:sz w:val="22"/>
              </w:rPr>
            </w:pPr>
            <w:r w:rsidRPr="006B6C4D">
              <w:rPr>
                <w:b/>
                <w:sz w:val="22"/>
              </w:rPr>
              <w:t>банковская карта</w:t>
            </w:r>
          </w:p>
        </w:tc>
        <w:tc>
          <w:tcPr>
            <w:tcW w:w="912" w:type="dxa"/>
          </w:tcPr>
          <w:p w14:paraId="3BE3A74D" w14:textId="77777777" w:rsidR="00C95537" w:rsidRPr="00421C79" w:rsidRDefault="00C95537" w:rsidP="00C95537">
            <w:pPr>
              <w:spacing w:line="360" w:lineRule="auto"/>
              <w:contextualSpacing/>
              <w:rPr>
                <w:sz w:val="22"/>
              </w:rPr>
            </w:pPr>
          </w:p>
        </w:tc>
      </w:tr>
    </w:tbl>
    <w:p w14:paraId="42785699" w14:textId="77777777" w:rsidR="00C95537" w:rsidRDefault="00C95537" w:rsidP="00C95537">
      <w:pPr>
        <w:spacing w:line="360" w:lineRule="auto"/>
        <w:contextualSpacing/>
        <w:rPr>
          <w:b/>
          <w:i/>
          <w:sz w:val="22"/>
        </w:rPr>
      </w:pPr>
      <w:r>
        <w:rPr>
          <w:b/>
          <w:i/>
          <w:sz w:val="22"/>
        </w:rPr>
        <w:t xml:space="preserve"> Форма оплаты:       </w:t>
      </w:r>
    </w:p>
    <w:p w14:paraId="1D9EFD08" w14:textId="77777777" w:rsidR="00C95537" w:rsidRDefault="00563495" w:rsidP="00C95537">
      <w:pPr>
        <w:spacing w:line="360" w:lineRule="auto"/>
        <w:contextualSpacing/>
        <w:rPr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FAF7DA" wp14:editId="470355EA">
                <wp:simplePos x="0" y="0"/>
                <wp:positionH relativeFrom="column">
                  <wp:posOffset>3223260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C8FD5" id="Rectangle 23" o:spid="_x0000_s1026" style="position:absolute;margin-left:253.8pt;margin-top:0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K5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K15HfQbnS0p7cPcYK/Tuzorvnhm77ihN3iDaoZNQE6s85mfPLkTH01W2HT7amuBhF2yS&#10;6tBgHwFJBHZIHTmeOyIPgQn6mS+KxYL6Jih0suMLUD5ddujDe2l7Fo2KI3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" o:allowincell="f"/>
            </w:pict>
          </mc:Fallback>
        </mc:AlternateContent>
      </w: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03C52D" wp14:editId="39B04104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A69EA" id="Rectangle 22" o:spid="_x0000_s1026" style="position:absolute;margin-left:170pt;margin-top:0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GI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ceaEJYk+&#10;E2nC7YxiVZX4GXyoKe3B32PqMPg7kN8Cc7DuKU3dIMLQK9FSVWXKL55dSE6gq2w7fICW4MU+Qqbq&#10;2KFNgEQCO2ZFHs+KqGNkkn6Wi2qxIN0khU52ekHUT5c9hvhOgWXJaDhS7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" o:allowincell="f"/>
            </w:pict>
          </mc:Fallback>
        </mc:AlternateContent>
      </w:r>
      <w:r w:rsidR="00C95537">
        <w:rPr>
          <w:b/>
          <w:i/>
          <w:sz w:val="22"/>
        </w:rPr>
        <w:t xml:space="preserve">Нужна доставка:                     </w:t>
      </w:r>
      <w:r w:rsidR="00C95537">
        <w:rPr>
          <w:sz w:val="22"/>
        </w:rPr>
        <w:t>ДА                        НЕТ</w:t>
      </w:r>
    </w:p>
    <w:p w14:paraId="775DE063" w14:textId="77777777" w:rsidR="00C95537" w:rsidRDefault="00C95537" w:rsidP="00C95537">
      <w:pPr>
        <w:spacing w:line="360" w:lineRule="auto"/>
        <w:contextualSpacing/>
        <w:rPr>
          <w:b/>
          <w:i/>
          <w:sz w:val="22"/>
        </w:rPr>
      </w:pPr>
      <w:r>
        <w:rPr>
          <w:b/>
          <w:i/>
          <w:sz w:val="22"/>
        </w:rPr>
        <w:t>Особые отметки:</w:t>
      </w:r>
    </w:p>
    <w:p w14:paraId="677636EA" w14:textId="77777777" w:rsidR="00C95537" w:rsidRDefault="00C95537" w:rsidP="00C95537">
      <w:pPr>
        <w:pStyle w:val="a9"/>
        <w:contextualSpacing/>
      </w:pPr>
      <w:r>
        <w:t>___________________________________________________________________________________</w:t>
      </w:r>
    </w:p>
    <w:p w14:paraId="3D25A013" w14:textId="77777777" w:rsidR="00C95537" w:rsidRDefault="00C95537" w:rsidP="00C95537">
      <w:pPr>
        <w:pStyle w:val="a9"/>
        <w:contextualSpacing/>
      </w:pPr>
    </w:p>
    <w:p w14:paraId="677AD669" w14:textId="77777777" w:rsidR="00C95537" w:rsidRDefault="00C95537" w:rsidP="00C95537">
      <w:pPr>
        <w:pStyle w:val="a9"/>
        <w:spacing w:line="240" w:lineRule="atLeast"/>
        <w:contextualSpacing/>
        <w:rPr>
          <w:b/>
          <w:sz w:val="20"/>
        </w:rPr>
      </w:pPr>
      <w:r>
        <w:rPr>
          <w:b/>
          <w:sz w:val="20"/>
        </w:rPr>
        <w:t xml:space="preserve"> Печать организации</w:t>
      </w:r>
    </w:p>
    <w:p w14:paraId="6E806E5B" w14:textId="77777777" w:rsidR="00A553B4" w:rsidRPr="00A553B4" w:rsidRDefault="00A553B4" w:rsidP="00A553B4">
      <w:pPr>
        <w:jc w:val="right"/>
        <w:rPr>
          <w:b/>
          <w:sz w:val="22"/>
          <w:szCs w:val="22"/>
        </w:rPr>
      </w:pPr>
    </w:p>
    <w:p w14:paraId="50168EB2" w14:textId="77777777" w:rsidR="00A553B4" w:rsidRPr="00A553B4" w:rsidRDefault="00A553B4" w:rsidP="00A553B4">
      <w:pPr>
        <w:jc w:val="both"/>
        <w:rPr>
          <w:b/>
          <w:sz w:val="22"/>
          <w:szCs w:val="22"/>
        </w:rPr>
      </w:pPr>
      <w:r w:rsidRPr="00A553B4">
        <w:rPr>
          <w:b/>
          <w:sz w:val="22"/>
          <w:szCs w:val="22"/>
        </w:rPr>
        <w:t>Образец согласован:</w:t>
      </w:r>
    </w:p>
    <w:p w14:paraId="0C6D2366" w14:textId="77777777" w:rsidR="00A553B4" w:rsidRDefault="00A553B4" w:rsidP="00A553B4">
      <w:pPr>
        <w:jc w:val="both"/>
        <w:rPr>
          <w:b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2"/>
        <w:gridCol w:w="4395"/>
      </w:tblGrid>
      <w:tr w:rsidR="00A553B4" w:rsidRPr="00A553B4" w14:paraId="6DD737A7" w14:textId="77777777" w:rsidTr="00CD0C9C">
        <w:tc>
          <w:tcPr>
            <w:tcW w:w="5352" w:type="dxa"/>
          </w:tcPr>
          <w:p w14:paraId="51F3C6A3" w14:textId="77777777" w:rsidR="00A553B4" w:rsidRPr="00CD0C9C" w:rsidRDefault="00A553B4" w:rsidP="00CD0C9C">
            <w:pPr>
              <w:jc w:val="both"/>
              <w:rPr>
                <w:b/>
              </w:rPr>
            </w:pPr>
            <w:r w:rsidRPr="00CD0C9C">
              <w:rPr>
                <w:b/>
              </w:rPr>
              <w:t>Заказчик:</w:t>
            </w:r>
          </w:p>
          <w:p w14:paraId="1018391A" w14:textId="77777777" w:rsidR="00C95537" w:rsidRDefault="00C95537" w:rsidP="00D37D8A"/>
          <w:p w14:paraId="0C5364C7" w14:textId="05B44AE1" w:rsidR="00A553B4" w:rsidRDefault="0001622A" w:rsidP="00B8378E">
            <w:r>
              <w:t>Ген</w:t>
            </w:r>
            <w:r w:rsidR="00B8378E">
              <w:t xml:space="preserve">еральный </w:t>
            </w:r>
            <w:r>
              <w:t xml:space="preserve"> </w:t>
            </w:r>
            <w:r w:rsidR="00B8378E">
              <w:t>д</w:t>
            </w:r>
            <w:r>
              <w:t>иректор ______</w:t>
            </w:r>
            <w:r w:rsidR="00A553B4">
              <w:t>_/</w:t>
            </w:r>
            <w:r>
              <w:t xml:space="preserve">А.С. </w:t>
            </w:r>
            <w:proofErr w:type="spellStart"/>
            <w:r>
              <w:t>Граматунов</w:t>
            </w:r>
            <w:proofErr w:type="spellEnd"/>
          </w:p>
        </w:tc>
        <w:tc>
          <w:tcPr>
            <w:tcW w:w="4395" w:type="dxa"/>
          </w:tcPr>
          <w:p w14:paraId="764DE0F5" w14:textId="77777777" w:rsidR="00A553B4" w:rsidRPr="00CD0C9C" w:rsidRDefault="00A553B4" w:rsidP="00CD0C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0C9C">
              <w:rPr>
                <w:b/>
              </w:rPr>
              <w:t>Исполнитель:</w:t>
            </w:r>
          </w:p>
          <w:p w14:paraId="24BC1FD3" w14:textId="77777777" w:rsidR="00C95537" w:rsidRDefault="00C95537" w:rsidP="00CD0C9C">
            <w:pPr>
              <w:widowControl w:val="0"/>
              <w:autoSpaceDE w:val="0"/>
              <w:autoSpaceDN w:val="0"/>
              <w:adjustRightInd w:val="0"/>
            </w:pPr>
          </w:p>
          <w:p w14:paraId="601DAF34" w14:textId="44D89ED5" w:rsidR="00A553B4" w:rsidRPr="00A553B4" w:rsidRDefault="00A553B4" w:rsidP="00C955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8AA75C1" w14:textId="77777777" w:rsidR="001A6C28" w:rsidRDefault="000137DF" w:rsidP="000137DF">
      <w:pPr>
        <w:ind w:left="2124"/>
        <w:jc w:val="right"/>
      </w:pPr>
      <w:bookmarkStart w:id="0" w:name="OLE_LINK1"/>
      <w:bookmarkStart w:id="1" w:name="OLE_LINK2"/>
      <w:bookmarkStart w:id="2" w:name="OLE_LINK3"/>
      <w:r>
        <w:t xml:space="preserve">                  </w:t>
      </w:r>
    </w:p>
    <w:p w14:paraId="747EF2BB" w14:textId="7E744AD8" w:rsidR="000137DF" w:rsidRPr="00B719D9" w:rsidRDefault="000137DF" w:rsidP="000137DF">
      <w:pPr>
        <w:ind w:left="2124"/>
        <w:jc w:val="right"/>
        <w:rPr>
          <w:sz w:val="20"/>
          <w:szCs w:val="20"/>
        </w:rPr>
      </w:pPr>
      <w:r>
        <w:lastRenderedPageBreak/>
        <w:t xml:space="preserve">      </w:t>
      </w:r>
      <w:r w:rsidRPr="00A122EC">
        <w:rPr>
          <w:sz w:val="20"/>
          <w:szCs w:val="20"/>
        </w:rPr>
        <w:t>Приложение №</w:t>
      </w:r>
      <w:r w:rsidR="00801657" w:rsidRPr="00B719D9">
        <w:rPr>
          <w:sz w:val="20"/>
          <w:szCs w:val="20"/>
        </w:rPr>
        <w:t>2</w:t>
      </w:r>
    </w:p>
    <w:p w14:paraId="4532F3E2" w14:textId="7B8D5DCE" w:rsidR="000137DF" w:rsidRPr="00A122EC" w:rsidRDefault="000137DF" w:rsidP="000137DF">
      <w:pPr>
        <w:jc w:val="right"/>
        <w:rPr>
          <w:sz w:val="20"/>
          <w:szCs w:val="20"/>
        </w:rPr>
      </w:pPr>
      <w:r w:rsidRPr="00A122EC">
        <w:rPr>
          <w:sz w:val="20"/>
          <w:szCs w:val="20"/>
        </w:rPr>
        <w:t>к Договору №</w:t>
      </w:r>
      <w:r w:rsidR="00C65E70">
        <w:rPr>
          <w:sz w:val="20"/>
          <w:szCs w:val="20"/>
        </w:rPr>
        <w:t xml:space="preserve"> </w:t>
      </w:r>
      <w:r w:rsidR="0009565D">
        <w:rPr>
          <w:sz w:val="20"/>
          <w:szCs w:val="20"/>
        </w:rPr>
        <w:t>__</w:t>
      </w:r>
      <w:r w:rsidR="00C65E70">
        <w:rPr>
          <w:sz w:val="20"/>
          <w:szCs w:val="20"/>
        </w:rPr>
        <w:t xml:space="preserve"> </w:t>
      </w:r>
      <w:r w:rsidRPr="00A122EC">
        <w:rPr>
          <w:sz w:val="20"/>
          <w:szCs w:val="20"/>
        </w:rPr>
        <w:t>возмездного оказания услуг</w:t>
      </w:r>
    </w:p>
    <w:p w14:paraId="4EC2F9FF" w14:textId="04A474C3" w:rsidR="007E4537" w:rsidRDefault="000137DF" w:rsidP="000137DF">
      <w:pPr>
        <w:jc w:val="right"/>
      </w:pPr>
      <w:r w:rsidRPr="00A122E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 w:rsidR="00C65E70">
        <w:rPr>
          <w:sz w:val="20"/>
          <w:szCs w:val="20"/>
        </w:rPr>
        <w:t>от «</w:t>
      </w:r>
      <w:r w:rsidR="00D11A73">
        <w:rPr>
          <w:sz w:val="20"/>
          <w:szCs w:val="20"/>
        </w:rPr>
        <w:t>__</w:t>
      </w:r>
      <w:r w:rsidRPr="00A122EC">
        <w:rPr>
          <w:sz w:val="20"/>
          <w:szCs w:val="20"/>
        </w:rPr>
        <w:t>»</w:t>
      </w:r>
      <w:r w:rsidR="00C65E70">
        <w:rPr>
          <w:sz w:val="20"/>
          <w:szCs w:val="20"/>
        </w:rPr>
        <w:t xml:space="preserve"> </w:t>
      </w:r>
      <w:r w:rsidR="00D11A73">
        <w:rPr>
          <w:sz w:val="20"/>
          <w:szCs w:val="20"/>
        </w:rPr>
        <w:t>_______</w:t>
      </w:r>
      <w:r w:rsidR="00C65E70">
        <w:rPr>
          <w:sz w:val="20"/>
          <w:szCs w:val="20"/>
        </w:rPr>
        <w:t xml:space="preserve"> </w:t>
      </w:r>
      <w:r w:rsidRPr="00A122EC">
        <w:rPr>
          <w:sz w:val="20"/>
          <w:szCs w:val="20"/>
        </w:rPr>
        <w:t>20</w:t>
      </w:r>
      <w:r w:rsidR="00C65E70">
        <w:rPr>
          <w:sz w:val="20"/>
          <w:szCs w:val="20"/>
        </w:rPr>
        <w:t>2</w:t>
      </w:r>
      <w:r w:rsidR="00D11A73">
        <w:rPr>
          <w:sz w:val="20"/>
          <w:szCs w:val="20"/>
        </w:rPr>
        <w:t>_</w:t>
      </w:r>
      <w:r w:rsidRPr="00A122EC">
        <w:rPr>
          <w:sz w:val="20"/>
          <w:szCs w:val="20"/>
        </w:rPr>
        <w:t xml:space="preserve"> г</w:t>
      </w:r>
    </w:p>
    <w:p w14:paraId="28FD7DC3" w14:textId="77777777" w:rsidR="007E4537" w:rsidRDefault="007E4537" w:rsidP="007E4537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1FCE5851" w14:textId="416E85FB" w:rsidR="007E4537" w:rsidRPr="00767CE4" w:rsidRDefault="007E4537" w:rsidP="007E4537">
      <w:pPr>
        <w:ind w:firstLine="360"/>
        <w:rPr>
          <w:sz w:val="22"/>
          <w:szCs w:val="22"/>
        </w:rPr>
      </w:pPr>
      <w:r w:rsidRPr="00767CE4">
        <w:rPr>
          <w:sz w:val="22"/>
          <w:szCs w:val="22"/>
        </w:rPr>
        <w:t xml:space="preserve">Стороны договора согласовали настоящим приложением плату за услуги, оказываемые при обслуживании пассажиров в кассах </w:t>
      </w:r>
      <w:r w:rsidR="0009565D">
        <w:rPr>
          <w:sz w:val="22"/>
          <w:szCs w:val="22"/>
        </w:rPr>
        <w:t>___________________</w:t>
      </w:r>
      <w:r w:rsidRPr="00767CE4">
        <w:rPr>
          <w:sz w:val="22"/>
          <w:szCs w:val="22"/>
        </w:rPr>
        <w:t>, находящихся в г. Красноярске.</w:t>
      </w:r>
    </w:p>
    <w:p w14:paraId="4A1ED0ED" w14:textId="77777777" w:rsidR="007E4537" w:rsidRPr="00767CE4" w:rsidRDefault="007E4537" w:rsidP="007E4537">
      <w:pPr>
        <w:jc w:val="both"/>
        <w:rPr>
          <w:sz w:val="22"/>
          <w:szCs w:val="22"/>
        </w:rPr>
      </w:pPr>
    </w:p>
    <w:p w14:paraId="1B41E21A" w14:textId="77777777" w:rsidR="008B1CA1" w:rsidRPr="009E0019" w:rsidRDefault="008B1CA1" w:rsidP="008B1CA1">
      <w:pPr>
        <w:pStyle w:val="a4"/>
        <w:numPr>
          <w:ilvl w:val="0"/>
          <w:numId w:val="11"/>
        </w:numPr>
        <w:jc w:val="both"/>
        <w:rPr>
          <w:b/>
          <w:u w:val="single"/>
        </w:rPr>
      </w:pPr>
      <w:r w:rsidRPr="009E0019">
        <w:rPr>
          <w:b/>
        </w:rPr>
        <w:t>Плата, взимаемая при бронировании и  оформлении авиабилетов на рейсы всех перевозчиков:</w:t>
      </w:r>
    </w:p>
    <w:p w14:paraId="498BB64B" w14:textId="6FF624DD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сегмента авиабилета </w:t>
      </w:r>
      <w:r>
        <w:t xml:space="preserve"> - </w:t>
      </w:r>
      <w:proofErr w:type="gramStart"/>
      <w:r>
        <w:t>эконом-класса</w:t>
      </w:r>
      <w:proofErr w:type="gramEnd"/>
      <w:r>
        <w:t xml:space="preserve"> – </w:t>
      </w:r>
      <w:r w:rsidR="0009565D">
        <w:t>___</w:t>
      </w:r>
      <w:r>
        <w:t xml:space="preserve"> рублей</w:t>
      </w:r>
      <w:r w:rsidRPr="009E0019">
        <w:t xml:space="preserve">, бизнес-класса – </w:t>
      </w:r>
      <w:r w:rsidR="0009565D">
        <w:t>___</w:t>
      </w:r>
      <w:r w:rsidRPr="009E0019">
        <w:t xml:space="preserve"> рублей.</w:t>
      </w:r>
    </w:p>
    <w:p w14:paraId="0FDD3397" w14:textId="3888C9E5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>Плата за операцию возврата платежей по неиспользованным билетам</w:t>
      </w:r>
      <w:r w:rsidRPr="009E0019">
        <w:rPr>
          <w:u w:val="single"/>
        </w:rPr>
        <w:t xml:space="preserve"> при добровольном  отказе от перевозки </w:t>
      </w:r>
      <w:r w:rsidRPr="009E0019">
        <w:t xml:space="preserve">– </w:t>
      </w:r>
      <w:r w:rsidR="0009565D">
        <w:t>___</w:t>
      </w:r>
      <w:r w:rsidRPr="009E0019">
        <w:t xml:space="preserve"> рублей за один сегмент экономического класса, </w:t>
      </w:r>
      <w:r w:rsidR="0009565D">
        <w:t>___</w:t>
      </w:r>
      <w:r w:rsidRPr="009E0019">
        <w:t xml:space="preserve"> рублей за один сегмент </w:t>
      </w:r>
      <w:proofErr w:type="gramStart"/>
      <w:r w:rsidRPr="009E0019">
        <w:t>бизнес-класса</w:t>
      </w:r>
      <w:proofErr w:type="gramEnd"/>
      <w:r w:rsidRPr="009E0019">
        <w:t>.</w:t>
      </w:r>
    </w:p>
    <w:p w14:paraId="3410E140" w14:textId="15A6E766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при добровольном обмене билета</w:t>
      </w:r>
      <w:r w:rsidRPr="009E0019">
        <w:t xml:space="preserve"> (с оформлением нового билета) – </w:t>
      </w:r>
      <w:r w:rsidR="0009565D">
        <w:t>___</w:t>
      </w:r>
      <w:r w:rsidRPr="009E0019">
        <w:t xml:space="preserve"> рублей за одно место экономического класса, </w:t>
      </w:r>
      <w:r w:rsidR="0009565D">
        <w:t>___</w:t>
      </w:r>
      <w:r w:rsidRPr="009E0019">
        <w:t xml:space="preserve"> рублей за одно место </w:t>
      </w:r>
      <w:proofErr w:type="gramStart"/>
      <w:r w:rsidRPr="009E0019">
        <w:t>бизнес-класса</w:t>
      </w:r>
      <w:proofErr w:type="gramEnd"/>
      <w:r w:rsidRPr="009E0019">
        <w:t xml:space="preserve">. </w:t>
      </w:r>
    </w:p>
    <w:p w14:paraId="069E3356" w14:textId="31942CAD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по требованию пассажиров и/или организаций, связанных с предоставлением информации по продаже авиаперевозок (тарифы) – </w:t>
      </w:r>
      <w:r w:rsidR="0009565D">
        <w:t>___</w:t>
      </w:r>
      <w:r w:rsidRPr="009E0019">
        <w:t xml:space="preserve"> рублей за одну справку.</w:t>
      </w:r>
    </w:p>
    <w:p w14:paraId="7E2430F9" w14:textId="5F2EAEB6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proofErr w:type="gramStart"/>
      <w:r w:rsidRPr="009E0019">
        <w:rPr>
          <w:u w:val="single"/>
        </w:rPr>
        <w:t xml:space="preserve">Плата за выдачу документально оформленных справок </w:t>
      </w:r>
      <w:r w:rsidRPr="009E0019">
        <w:t xml:space="preserve">(в том числе справок, подтверждающих факт приобретения авиабилета по письменному запросу организации и/или пассажира – </w:t>
      </w:r>
      <w:r w:rsidR="0009565D">
        <w:t>___</w:t>
      </w:r>
      <w:r w:rsidRPr="009E0019">
        <w:t xml:space="preserve"> рублей за одну справку.</w:t>
      </w:r>
      <w:proofErr w:type="gramEnd"/>
    </w:p>
    <w:p w14:paraId="4D77AC47" w14:textId="77777777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При добровольном возврате </w:t>
      </w:r>
      <w:r w:rsidRPr="009E0019">
        <w:t xml:space="preserve">авиабилета все перечисленные в </w:t>
      </w:r>
      <w:proofErr w:type="spellStart"/>
      <w:r w:rsidRPr="009E0019">
        <w:t>п.п</w:t>
      </w:r>
      <w:proofErr w:type="spellEnd"/>
      <w:r w:rsidRPr="009E0019">
        <w:t xml:space="preserve">. 1.1 – 1.3., п. 2-4 платы услуг пассажиру </w:t>
      </w:r>
      <w:r w:rsidRPr="009E0019">
        <w:rPr>
          <w:u w:val="single"/>
        </w:rPr>
        <w:t>не возвращаются.</w:t>
      </w:r>
    </w:p>
    <w:p w14:paraId="03190852" w14:textId="2281FA2E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При вынужденном возврате билета,</w:t>
      </w:r>
      <w:r w:rsidR="003C64F0">
        <w:rPr>
          <w:u w:val="single"/>
        </w:rPr>
        <w:t xml:space="preserve"> </w:t>
      </w:r>
      <w:r w:rsidRPr="009E0019">
        <w:t xml:space="preserve">платы услуг агентства </w:t>
      </w:r>
      <w:r w:rsidRPr="009E0019">
        <w:rPr>
          <w:u w:val="single"/>
        </w:rPr>
        <w:t xml:space="preserve">возвращаются </w:t>
      </w:r>
      <w:r w:rsidRPr="009E0019">
        <w:t>пассажиру в полном объеме.</w:t>
      </w:r>
    </w:p>
    <w:p w14:paraId="7260F42C" w14:textId="1255DF88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при оформлении бесплатных (детских) авиабилетов</w:t>
      </w:r>
      <w:r w:rsidRPr="009E0019">
        <w:t xml:space="preserve"> – </w:t>
      </w:r>
      <w:r w:rsidR="0009565D">
        <w:t xml:space="preserve">___ </w:t>
      </w:r>
      <w:r w:rsidRPr="009E0019">
        <w:t xml:space="preserve">рублей за один </w:t>
      </w:r>
      <w:r>
        <w:t>билет</w:t>
      </w:r>
      <w:r w:rsidRPr="009E0019">
        <w:t xml:space="preserve">. </w:t>
      </w:r>
    </w:p>
    <w:p w14:paraId="0C8439A5" w14:textId="052BE0B0" w:rsidR="008B1CA1" w:rsidRPr="006D2B53" w:rsidRDefault="008B1CA1" w:rsidP="008B1CA1">
      <w:pPr>
        <w:numPr>
          <w:ilvl w:val="0"/>
          <w:numId w:val="11"/>
        </w:numPr>
        <w:shd w:val="clear" w:color="auto" w:fill="FFFFFF"/>
        <w:spacing w:before="100" w:beforeAutospacing="1" w:line="276" w:lineRule="auto"/>
        <w:ind w:left="283"/>
        <w:outlineLvl w:val="0"/>
        <w:rPr>
          <w:color w:val="000000"/>
        </w:rPr>
      </w:pPr>
      <w:proofErr w:type="gramStart"/>
      <w:r w:rsidRPr="006D2B53">
        <w:rPr>
          <w:b/>
          <w:color w:val="000000"/>
        </w:rPr>
        <w:t>Дополнительная плата</w:t>
      </w:r>
      <w:r w:rsidRPr="006D2B53">
        <w:rPr>
          <w:color w:val="000000"/>
        </w:rPr>
        <w:t xml:space="preserve">, взимаемая при продаже перевозок на рейсы международных перевозчиков:                                                                                                                                             - при оформлении перевозок </w:t>
      </w:r>
      <w:r w:rsidRPr="006D2B53">
        <w:rPr>
          <w:color w:val="000000"/>
          <w:u w:val="single"/>
        </w:rPr>
        <w:t xml:space="preserve">на бланках ТКП  в размере </w:t>
      </w:r>
      <w:r w:rsidR="0009565D">
        <w:t>___</w:t>
      </w:r>
      <w:r w:rsidRPr="006D2B53">
        <w:rPr>
          <w:color w:val="000000"/>
          <w:u w:val="single"/>
        </w:rPr>
        <w:t>%</w:t>
      </w:r>
      <w:r w:rsidRPr="006D2B53">
        <w:rPr>
          <w:color w:val="000000"/>
        </w:rPr>
        <w:t>. Расчет платы осуществляется от общей стоимости перелета (графа в билете «</w:t>
      </w:r>
      <w:r w:rsidRPr="006D2B53">
        <w:rPr>
          <w:b/>
          <w:color w:val="000000"/>
        </w:rPr>
        <w:t xml:space="preserve">ИТОГО / </w:t>
      </w:r>
      <w:r w:rsidRPr="006D2B53">
        <w:rPr>
          <w:b/>
          <w:color w:val="000000"/>
          <w:lang w:val="en-US"/>
        </w:rPr>
        <w:t>TOTAL</w:t>
      </w:r>
      <w:r w:rsidRPr="006D2B53">
        <w:rPr>
          <w:color w:val="000000"/>
        </w:rPr>
        <w:t xml:space="preserve">») </w:t>
      </w:r>
      <w:r w:rsidR="0009565D">
        <w:rPr>
          <w:color w:val="000000"/>
        </w:rPr>
        <w:tab/>
      </w:r>
      <w:r w:rsidR="0009565D">
        <w:rPr>
          <w:color w:val="000000"/>
        </w:rPr>
        <w:tab/>
      </w:r>
      <w:r w:rsidR="0009565D">
        <w:rPr>
          <w:color w:val="000000"/>
        </w:rPr>
        <w:tab/>
        <w:t xml:space="preserve">                             </w:t>
      </w:r>
      <w:r>
        <w:rPr>
          <w:color w:val="000000"/>
        </w:rPr>
        <w:t xml:space="preserve">- при оформлении перевозок </w:t>
      </w:r>
      <w:r w:rsidRPr="006D2B53">
        <w:rPr>
          <w:color w:val="000000"/>
          <w:u w:val="single"/>
        </w:rPr>
        <w:t xml:space="preserve">на стоках иностранных авиакомпаний или </w:t>
      </w:r>
      <w:r w:rsidRPr="006D2B53">
        <w:rPr>
          <w:color w:val="000000"/>
          <w:u w:val="single"/>
          <w:lang w:val="en-US"/>
        </w:rPr>
        <w:t>BSP</w:t>
      </w:r>
      <w:r>
        <w:rPr>
          <w:color w:val="000000"/>
          <w:u w:val="single"/>
        </w:rPr>
        <w:t xml:space="preserve"> в размере </w:t>
      </w:r>
      <w:r w:rsidR="0009565D">
        <w:t>___</w:t>
      </w:r>
      <w:r>
        <w:rPr>
          <w:color w:val="000000"/>
          <w:u w:val="single"/>
        </w:rPr>
        <w:t>%</w:t>
      </w:r>
      <w:r w:rsidRPr="006D2B53">
        <w:rPr>
          <w:color w:val="000000"/>
        </w:rPr>
        <w:t>. Расчет платы осуществляется от общей стоимости перелета (графа в билете «</w:t>
      </w:r>
      <w:r w:rsidRPr="006D2B53">
        <w:rPr>
          <w:b/>
          <w:color w:val="000000"/>
        </w:rPr>
        <w:t xml:space="preserve">ИТОГО / </w:t>
      </w:r>
      <w:r w:rsidRPr="006D2B53">
        <w:rPr>
          <w:b/>
          <w:color w:val="000000"/>
          <w:lang w:val="en-US"/>
        </w:rPr>
        <w:t>TOTAL</w:t>
      </w:r>
      <w:r w:rsidRPr="006D2B53">
        <w:rPr>
          <w:color w:val="000000"/>
        </w:rPr>
        <w:t xml:space="preserve">») </w:t>
      </w:r>
      <w:r>
        <w:rPr>
          <w:color w:val="000000"/>
        </w:rPr>
        <w:tab/>
      </w:r>
      <w:proofErr w:type="gramEnd"/>
    </w:p>
    <w:p w14:paraId="47A42A82" w14:textId="2C3A908F" w:rsidR="008B1CA1" w:rsidRPr="009E0019" w:rsidRDefault="008B1CA1" w:rsidP="008B1CA1">
      <w:pPr>
        <w:pStyle w:val="a4"/>
        <w:numPr>
          <w:ilvl w:val="0"/>
          <w:numId w:val="11"/>
        </w:numPr>
        <w:jc w:val="both"/>
        <w:rPr>
          <w:b/>
        </w:rPr>
      </w:pPr>
      <w:proofErr w:type="gramStart"/>
      <w:r w:rsidRPr="009E0019">
        <w:rPr>
          <w:b/>
        </w:rPr>
        <w:t>Плата, взимаемая при проведении платежей с использованием платежных карт составляет</w:t>
      </w:r>
      <w:proofErr w:type="gramEnd"/>
      <w:r w:rsidRPr="009E0019">
        <w:rPr>
          <w:b/>
        </w:rPr>
        <w:t xml:space="preserve"> </w:t>
      </w:r>
      <w:r w:rsidR="0009565D">
        <w:t>___</w:t>
      </w:r>
      <w:r w:rsidRPr="009E0019">
        <w:rPr>
          <w:b/>
        </w:rPr>
        <w:t>% от общей суммы платежа.</w:t>
      </w:r>
    </w:p>
    <w:p w14:paraId="7FFFA692" w14:textId="77777777" w:rsidR="008B1CA1" w:rsidRPr="009E0019" w:rsidRDefault="008B1CA1" w:rsidP="008B1CA1">
      <w:pPr>
        <w:pStyle w:val="a4"/>
        <w:numPr>
          <w:ilvl w:val="0"/>
          <w:numId w:val="11"/>
        </w:numPr>
        <w:jc w:val="both"/>
        <w:rPr>
          <w:b/>
        </w:rPr>
      </w:pPr>
      <w:r w:rsidRPr="009E0019">
        <w:rPr>
          <w:b/>
        </w:rPr>
        <w:t>Плата, взимаемая при оформлении железнодорожных билетов:</w:t>
      </w:r>
    </w:p>
    <w:p w14:paraId="0DA63E15" w14:textId="3C7D8F1F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железнодорожного билета </w:t>
      </w:r>
      <w:r w:rsidRPr="009E0019">
        <w:t xml:space="preserve">– общего вагона – </w:t>
      </w:r>
      <w:r w:rsidR="0009565D">
        <w:t>___</w:t>
      </w:r>
      <w:r w:rsidRPr="009E0019">
        <w:t xml:space="preserve"> рублей, сидячего вагона – </w:t>
      </w:r>
      <w:r w:rsidR="0009565D">
        <w:t>___</w:t>
      </w:r>
      <w:r w:rsidRPr="009E0019">
        <w:t xml:space="preserve"> рублей, плацкарт – </w:t>
      </w:r>
      <w:r w:rsidR="0009565D">
        <w:t>___</w:t>
      </w:r>
      <w:r w:rsidRPr="009E0019">
        <w:t xml:space="preserve"> рублей, купе – </w:t>
      </w:r>
      <w:r w:rsidR="0009565D">
        <w:t>___</w:t>
      </w:r>
      <w:r w:rsidRPr="009E0019">
        <w:t xml:space="preserve"> рублей, </w:t>
      </w:r>
      <w:proofErr w:type="gramStart"/>
      <w:r w:rsidRPr="009E0019">
        <w:t>СВ</w:t>
      </w:r>
      <w:proofErr w:type="gramEnd"/>
      <w:r>
        <w:t xml:space="preserve"> (Люкс)</w:t>
      </w:r>
      <w:r w:rsidRPr="009E0019">
        <w:t xml:space="preserve"> – </w:t>
      </w:r>
      <w:r w:rsidR="0009565D">
        <w:t>___</w:t>
      </w:r>
      <w:r w:rsidRPr="009E0019">
        <w:t xml:space="preserve"> рублей.</w:t>
      </w:r>
    </w:p>
    <w:p w14:paraId="3DA855AA" w14:textId="6A7CABFA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железнодорожного бесплатного (детского) билета </w:t>
      </w:r>
      <w:r w:rsidRPr="009E0019">
        <w:t xml:space="preserve">– </w:t>
      </w:r>
      <w:r w:rsidR="0009565D">
        <w:t>___</w:t>
      </w:r>
      <w:r w:rsidRPr="009E0019">
        <w:t xml:space="preserve"> рублей.</w:t>
      </w:r>
    </w:p>
    <w:p w14:paraId="7DEB30C6" w14:textId="06C9F089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 xml:space="preserve">Плата за операцию возврата платежей по неиспользованным билетам </w:t>
      </w:r>
      <w:r w:rsidRPr="009E0019">
        <w:rPr>
          <w:u w:val="single"/>
        </w:rPr>
        <w:t xml:space="preserve">при добровольном отказе </w:t>
      </w:r>
      <w:r w:rsidRPr="009E0019">
        <w:t xml:space="preserve">от перевозки –  </w:t>
      </w:r>
      <w:r w:rsidR="0009565D">
        <w:t>___</w:t>
      </w:r>
      <w:r w:rsidRPr="009E0019">
        <w:t xml:space="preserve"> рублей за один билет в общем вагоне,  </w:t>
      </w:r>
      <w:r w:rsidR="0009565D">
        <w:t>___</w:t>
      </w:r>
      <w:r w:rsidRPr="009E0019">
        <w:t xml:space="preserve"> рублей за один билет в сидячем вагоне, </w:t>
      </w:r>
      <w:r w:rsidR="0009565D">
        <w:t>___</w:t>
      </w:r>
      <w:r w:rsidRPr="009E0019">
        <w:t xml:space="preserve"> рублей за один плацкартный билет, </w:t>
      </w:r>
      <w:r w:rsidR="0009565D">
        <w:t>___</w:t>
      </w:r>
      <w:r w:rsidRPr="009E0019">
        <w:t xml:space="preserve"> рублей за один купейный билет, </w:t>
      </w:r>
      <w:r w:rsidR="0009565D">
        <w:t>___</w:t>
      </w:r>
      <w:r w:rsidRPr="009E0019">
        <w:t xml:space="preserve"> рублей за один билет в </w:t>
      </w:r>
      <w:proofErr w:type="gramStart"/>
      <w:r w:rsidRPr="009E0019">
        <w:t>СВ</w:t>
      </w:r>
      <w:proofErr w:type="gramEnd"/>
      <w:r>
        <w:t xml:space="preserve"> (Люкс)</w:t>
      </w:r>
      <w:r w:rsidRPr="009E0019">
        <w:t>-вагоне.</w:t>
      </w:r>
    </w:p>
    <w:p w14:paraId="42BB09DA" w14:textId="620C6603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по требованию пассажиров и/или организаций, связанных с предоставлением информации по продаже ж/д перевозок (тарифы) – </w:t>
      </w:r>
      <w:r w:rsidR="0009565D">
        <w:t>___</w:t>
      </w:r>
      <w:r w:rsidRPr="009E0019">
        <w:t xml:space="preserve"> рублей за одну справку.</w:t>
      </w:r>
    </w:p>
    <w:p w14:paraId="1C75B5A8" w14:textId="4DB267BA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(в том числе справок, подтверждающих факт приобретения железнодорожного билета конкретным пассажиром и/или организацией с указанием стоимости перевозки) в случае утраты ж/д </w:t>
      </w:r>
      <w:r w:rsidRPr="009E0019">
        <w:lastRenderedPageBreak/>
        <w:t xml:space="preserve">билета по письменному запросу организации и/или пассажира - </w:t>
      </w:r>
      <w:r w:rsidR="0009565D">
        <w:t>___</w:t>
      </w:r>
      <w:r w:rsidRPr="009E0019">
        <w:t xml:space="preserve"> рублей за одну справку.</w:t>
      </w:r>
    </w:p>
    <w:p w14:paraId="6AC6B01E" w14:textId="77777777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При добровольном возврате </w:t>
      </w:r>
      <w:r w:rsidRPr="009E0019">
        <w:t xml:space="preserve">железнодорожного билета плата за оформление по </w:t>
      </w:r>
      <w:proofErr w:type="spellStart"/>
      <w:r w:rsidRPr="009E0019">
        <w:t>п.п</w:t>
      </w:r>
      <w:proofErr w:type="spellEnd"/>
      <w:r w:rsidRPr="009E0019">
        <w:t xml:space="preserve">. 4.1 – 4.2 пассажиру </w:t>
      </w:r>
      <w:r w:rsidRPr="009E0019">
        <w:rPr>
          <w:u w:val="single"/>
        </w:rPr>
        <w:t>не возвращается.</w:t>
      </w:r>
    </w:p>
    <w:p w14:paraId="635F50AE" w14:textId="77777777" w:rsidR="008B1CA1" w:rsidRPr="009E0019" w:rsidRDefault="008B1CA1" w:rsidP="008B1CA1">
      <w:pPr>
        <w:pStyle w:val="a4"/>
        <w:numPr>
          <w:ilvl w:val="0"/>
          <w:numId w:val="11"/>
        </w:numPr>
        <w:jc w:val="both"/>
      </w:pPr>
      <w:r w:rsidRPr="009E0019">
        <w:rPr>
          <w:b/>
        </w:rPr>
        <w:t>Плата, взимаемая при оформлении железнодорожных билетов на Аэроэкспресс:</w:t>
      </w:r>
    </w:p>
    <w:p w14:paraId="5AA6FEB2" w14:textId="15D4924D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билета </w:t>
      </w:r>
      <w:r w:rsidRPr="009E0019">
        <w:t xml:space="preserve">– </w:t>
      </w:r>
      <w:r w:rsidR="0009565D">
        <w:t>___</w:t>
      </w:r>
      <w:r w:rsidRPr="009E0019">
        <w:t xml:space="preserve"> рублей.</w:t>
      </w:r>
    </w:p>
    <w:p w14:paraId="5385EA8C" w14:textId="0E3A91FC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Плата за оформление одного бесплатного (детского) билета </w:t>
      </w:r>
      <w:r w:rsidRPr="009E0019">
        <w:t xml:space="preserve">– </w:t>
      </w:r>
      <w:r w:rsidR="0009565D">
        <w:t>___</w:t>
      </w:r>
      <w:r w:rsidRPr="009E0019">
        <w:t xml:space="preserve"> рублей.</w:t>
      </w:r>
    </w:p>
    <w:p w14:paraId="5383EEAD" w14:textId="15A222FD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 xml:space="preserve">Плата за операцию возврата платежей по неиспользованным билетам </w:t>
      </w:r>
      <w:r w:rsidRPr="009E0019">
        <w:rPr>
          <w:u w:val="single"/>
        </w:rPr>
        <w:t xml:space="preserve">при добровольном отказе </w:t>
      </w:r>
      <w:r w:rsidRPr="009E0019">
        <w:t xml:space="preserve">от перевозки –  </w:t>
      </w:r>
      <w:r w:rsidR="0009565D">
        <w:t>___</w:t>
      </w:r>
      <w:r w:rsidRPr="009E0019">
        <w:t xml:space="preserve"> рублей за один билет.</w:t>
      </w:r>
    </w:p>
    <w:p w14:paraId="07683952" w14:textId="0D785F89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по требованию пассажиров и/или организаций, связанных с предоставлением информации по продаже ж/д перевозок (тарифы) – </w:t>
      </w:r>
      <w:r w:rsidR="0009565D">
        <w:t>___</w:t>
      </w:r>
      <w:r w:rsidRPr="009E0019">
        <w:t xml:space="preserve"> рублей за одну справку.</w:t>
      </w:r>
    </w:p>
    <w:p w14:paraId="446BA36E" w14:textId="2AFF4C61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>Плата за выдачу документально оформленных справок</w:t>
      </w:r>
      <w:r w:rsidRPr="009E0019">
        <w:t xml:space="preserve"> (в том числе справок, подтверждающих факт приобретения железнодорожного билета конкретным пассажиром и/или организацией с указанием стоимости перевозки) в случае утраты ж/д билета по письменному запросу организации и/или пассажира - </w:t>
      </w:r>
      <w:r w:rsidR="0009565D">
        <w:t>___</w:t>
      </w:r>
      <w:r w:rsidRPr="009E0019">
        <w:t xml:space="preserve"> рублей за одну справку.</w:t>
      </w:r>
    </w:p>
    <w:p w14:paraId="706985FB" w14:textId="77777777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rPr>
          <w:u w:val="single"/>
        </w:rPr>
        <w:t xml:space="preserve">При добровольном возврате </w:t>
      </w:r>
      <w:r w:rsidRPr="009E0019">
        <w:t xml:space="preserve">железнодорожного билета плата за оформление по </w:t>
      </w:r>
      <w:proofErr w:type="spellStart"/>
      <w:r w:rsidRPr="009E0019">
        <w:t>п.п</w:t>
      </w:r>
      <w:proofErr w:type="spellEnd"/>
      <w:r w:rsidRPr="009E0019">
        <w:t xml:space="preserve">. 5.1 – 5.2 пассажиру </w:t>
      </w:r>
      <w:r w:rsidRPr="009E0019">
        <w:rPr>
          <w:u w:val="single"/>
        </w:rPr>
        <w:t>не возвращается.</w:t>
      </w:r>
    </w:p>
    <w:p w14:paraId="1B45D1EA" w14:textId="77777777" w:rsidR="008B1CA1" w:rsidRPr="009E0019" w:rsidRDefault="008B1CA1" w:rsidP="008B1CA1">
      <w:pPr>
        <w:numPr>
          <w:ilvl w:val="0"/>
          <w:numId w:val="11"/>
        </w:numPr>
        <w:jc w:val="both"/>
        <w:rPr>
          <w:b/>
        </w:rPr>
      </w:pPr>
      <w:r w:rsidRPr="009E0019">
        <w:rPr>
          <w:b/>
        </w:rPr>
        <w:t>Плата, взимаемая при оформлении автобусных билетов:</w:t>
      </w:r>
    </w:p>
    <w:p w14:paraId="6092CEDB" w14:textId="05266CD6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 xml:space="preserve">Плата за оформление одного автобусного билета – </w:t>
      </w:r>
      <w:r w:rsidR="0009565D">
        <w:t>___</w:t>
      </w:r>
      <w:r w:rsidRPr="009E0019">
        <w:t xml:space="preserve"> рублей, багажного билета – </w:t>
      </w:r>
      <w:r w:rsidR="0009565D">
        <w:t>___</w:t>
      </w:r>
      <w:r w:rsidRPr="009E0019">
        <w:t xml:space="preserve"> рублей.</w:t>
      </w:r>
    </w:p>
    <w:p w14:paraId="7B168105" w14:textId="1F382A96" w:rsidR="008B1CA1" w:rsidRPr="009E0019" w:rsidRDefault="008B1CA1" w:rsidP="008B1CA1">
      <w:pPr>
        <w:pStyle w:val="a4"/>
        <w:numPr>
          <w:ilvl w:val="1"/>
          <w:numId w:val="11"/>
        </w:numPr>
        <w:jc w:val="both"/>
      </w:pPr>
      <w:r w:rsidRPr="009E0019">
        <w:t>Плата за операцию возврата платежей по неиспользованным билетам</w:t>
      </w:r>
      <w:r w:rsidRPr="009E0019">
        <w:rPr>
          <w:u w:val="single"/>
        </w:rPr>
        <w:t xml:space="preserve"> при добровольном отказе</w:t>
      </w:r>
      <w:r w:rsidRPr="009E0019">
        <w:t xml:space="preserve"> от перевозки – </w:t>
      </w:r>
      <w:r w:rsidR="0009565D">
        <w:t>___</w:t>
      </w:r>
      <w:r w:rsidRPr="009E0019">
        <w:t xml:space="preserve"> рублей за один билет.</w:t>
      </w:r>
    </w:p>
    <w:p w14:paraId="29609860" w14:textId="77777777" w:rsidR="008B1CA1" w:rsidRPr="009E0019" w:rsidRDefault="008B1CA1" w:rsidP="008B1CA1">
      <w:pPr>
        <w:numPr>
          <w:ilvl w:val="1"/>
          <w:numId w:val="11"/>
        </w:numPr>
        <w:jc w:val="both"/>
        <w:rPr>
          <w:u w:val="single"/>
        </w:rPr>
      </w:pPr>
      <w:r w:rsidRPr="009E0019">
        <w:rPr>
          <w:u w:val="single"/>
        </w:rPr>
        <w:t xml:space="preserve">При добровольном возврате </w:t>
      </w:r>
      <w:r w:rsidRPr="009E0019">
        <w:t xml:space="preserve"> автобусного билета плата за оформление по </w:t>
      </w:r>
      <w:proofErr w:type="spellStart"/>
      <w:r w:rsidRPr="009E0019">
        <w:t>п.п</w:t>
      </w:r>
      <w:proofErr w:type="spellEnd"/>
      <w:r w:rsidRPr="009E0019">
        <w:t xml:space="preserve">. 6.1-6.2 пассажиру </w:t>
      </w:r>
      <w:r w:rsidRPr="009E0019">
        <w:rPr>
          <w:u w:val="single"/>
        </w:rPr>
        <w:t>не возвращается</w:t>
      </w:r>
      <w:r w:rsidRPr="009E0019">
        <w:t>.</w:t>
      </w:r>
    </w:p>
    <w:p w14:paraId="79C26294" w14:textId="77777777" w:rsidR="00B850E6" w:rsidRPr="00D37D8A" w:rsidRDefault="00B850E6" w:rsidP="00B850E6">
      <w:pPr>
        <w:ind w:left="1080"/>
        <w:jc w:val="both"/>
        <w:rPr>
          <w:u w:val="single"/>
        </w:rPr>
      </w:pPr>
    </w:p>
    <w:p w14:paraId="314CC173" w14:textId="2608D591" w:rsidR="00B850E6" w:rsidRPr="00AF6B55" w:rsidRDefault="00B850E6" w:rsidP="00B850E6">
      <w:pPr>
        <w:numPr>
          <w:ilvl w:val="0"/>
          <w:numId w:val="11"/>
        </w:numPr>
        <w:jc w:val="both"/>
        <w:rPr>
          <w:b/>
        </w:rPr>
      </w:pPr>
      <w:r w:rsidRPr="00B850E6">
        <w:rPr>
          <w:b/>
          <w:sz w:val="22"/>
          <w:szCs w:val="22"/>
        </w:rPr>
        <w:t>Плата за услуги, оказываемые при обслуживании пассажиров в кассах</w:t>
      </w:r>
      <w:r w:rsidR="0096629C">
        <w:rPr>
          <w:b/>
          <w:sz w:val="22"/>
          <w:szCs w:val="22"/>
        </w:rPr>
        <w:t>________________</w:t>
      </w:r>
      <w:r w:rsidRPr="00B850E6">
        <w:rPr>
          <w:b/>
          <w:sz w:val="22"/>
          <w:szCs w:val="22"/>
        </w:rPr>
        <w:t>, находящихся в г. Красноярске, подлежит изменению на основании письменного уведомления об этом ИСПОЛНИТЕЛЯ ЗАКАЗЧИКУ</w:t>
      </w:r>
      <w:r>
        <w:rPr>
          <w:b/>
          <w:sz w:val="22"/>
          <w:szCs w:val="22"/>
        </w:rPr>
        <w:t>.</w:t>
      </w:r>
    </w:p>
    <w:p w14:paraId="68A63204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4AD9AA1B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1B5FA1CE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3ECF2710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2C1A78BD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0E96C208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489E5870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7DB3AEFA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714CBB68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27BE7819" w14:textId="77777777" w:rsidR="00AF6B55" w:rsidRDefault="00AF6B55" w:rsidP="00AF6B55">
      <w:pPr>
        <w:jc w:val="both"/>
        <w:rPr>
          <w:b/>
          <w:sz w:val="22"/>
          <w:szCs w:val="22"/>
        </w:rPr>
      </w:pPr>
    </w:p>
    <w:p w14:paraId="51121F89" w14:textId="77777777" w:rsidR="00AF6B55" w:rsidRDefault="00AF6B55" w:rsidP="00AF6B55">
      <w:pPr>
        <w:jc w:val="both"/>
        <w:rPr>
          <w:b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2"/>
        <w:gridCol w:w="4395"/>
      </w:tblGrid>
      <w:tr w:rsidR="007E4537" w:rsidRPr="00D37D8A" w14:paraId="68FF099D" w14:textId="77777777" w:rsidTr="00CD0C9C">
        <w:tc>
          <w:tcPr>
            <w:tcW w:w="5352" w:type="dxa"/>
          </w:tcPr>
          <w:p w14:paraId="3F50BD69" w14:textId="77777777" w:rsidR="007E4537" w:rsidRPr="00D37D8A" w:rsidRDefault="007E4537" w:rsidP="00CD0C9C">
            <w:pPr>
              <w:jc w:val="both"/>
              <w:rPr>
                <w:b/>
              </w:rPr>
            </w:pPr>
            <w:r w:rsidRPr="00D37D8A">
              <w:rPr>
                <w:b/>
              </w:rPr>
              <w:t>Зак</w:t>
            </w:r>
            <w:bookmarkStart w:id="3" w:name="_GoBack"/>
            <w:bookmarkEnd w:id="3"/>
            <w:r w:rsidRPr="00D37D8A">
              <w:rPr>
                <w:b/>
              </w:rPr>
              <w:t>азчик:</w:t>
            </w:r>
          </w:p>
          <w:p w14:paraId="177F3B8A" w14:textId="77777777" w:rsidR="007E4537" w:rsidRPr="00D37D8A" w:rsidRDefault="007E4537" w:rsidP="00CD0C9C">
            <w:pPr>
              <w:jc w:val="both"/>
            </w:pPr>
          </w:p>
          <w:p w14:paraId="071BE12C" w14:textId="77777777" w:rsidR="007E4537" w:rsidRPr="00D37D8A" w:rsidRDefault="007E4537" w:rsidP="00CD0C9C">
            <w:pPr>
              <w:jc w:val="both"/>
            </w:pPr>
          </w:p>
          <w:p w14:paraId="539A05C3" w14:textId="2370FFB4" w:rsidR="007E4537" w:rsidRPr="00B8378E" w:rsidRDefault="00C65E70" w:rsidP="00B8378E">
            <w:pPr>
              <w:rPr>
                <w:sz w:val="22"/>
                <w:szCs w:val="22"/>
              </w:rPr>
            </w:pPr>
            <w:r w:rsidRPr="00B8378E">
              <w:rPr>
                <w:sz w:val="22"/>
                <w:szCs w:val="22"/>
              </w:rPr>
              <w:t>Ген</w:t>
            </w:r>
            <w:r w:rsidR="00B8378E" w:rsidRPr="00B8378E">
              <w:rPr>
                <w:sz w:val="22"/>
                <w:szCs w:val="22"/>
              </w:rPr>
              <w:t>еральный</w:t>
            </w:r>
            <w:r w:rsidRPr="00B8378E">
              <w:rPr>
                <w:sz w:val="22"/>
                <w:szCs w:val="22"/>
              </w:rPr>
              <w:t xml:space="preserve"> </w:t>
            </w:r>
            <w:r w:rsidR="0034519A" w:rsidRPr="00B8378E">
              <w:rPr>
                <w:sz w:val="22"/>
                <w:szCs w:val="22"/>
              </w:rPr>
              <w:t>д</w:t>
            </w:r>
            <w:r w:rsidRPr="00B8378E">
              <w:rPr>
                <w:sz w:val="22"/>
                <w:szCs w:val="22"/>
              </w:rPr>
              <w:t>иректор______</w:t>
            </w:r>
            <w:r w:rsidR="007E4537" w:rsidRPr="00B8378E">
              <w:rPr>
                <w:sz w:val="22"/>
                <w:szCs w:val="22"/>
              </w:rPr>
              <w:t>__/</w:t>
            </w:r>
            <w:r w:rsidRPr="00B8378E">
              <w:rPr>
                <w:sz w:val="22"/>
                <w:szCs w:val="22"/>
              </w:rPr>
              <w:t xml:space="preserve">А.С. </w:t>
            </w:r>
            <w:proofErr w:type="spellStart"/>
            <w:r w:rsidRPr="00B8378E">
              <w:rPr>
                <w:sz w:val="22"/>
                <w:szCs w:val="22"/>
              </w:rPr>
              <w:t>Граматунов</w:t>
            </w:r>
            <w:proofErr w:type="spellEnd"/>
          </w:p>
        </w:tc>
        <w:tc>
          <w:tcPr>
            <w:tcW w:w="4395" w:type="dxa"/>
          </w:tcPr>
          <w:p w14:paraId="56DBED32" w14:textId="77777777" w:rsidR="007E4537" w:rsidRPr="00D37D8A" w:rsidRDefault="007E4537" w:rsidP="00CD0C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7D8A">
              <w:rPr>
                <w:b/>
              </w:rPr>
              <w:t>Исполнитель:</w:t>
            </w:r>
          </w:p>
          <w:p w14:paraId="4E276B75" w14:textId="77777777" w:rsidR="009B46F6" w:rsidRDefault="009B46F6" w:rsidP="00CD0C9C">
            <w:pPr>
              <w:widowControl w:val="0"/>
              <w:autoSpaceDE w:val="0"/>
              <w:autoSpaceDN w:val="0"/>
              <w:adjustRightInd w:val="0"/>
            </w:pPr>
          </w:p>
          <w:p w14:paraId="59524E9B" w14:textId="77777777" w:rsidR="009B46F6" w:rsidRDefault="009B46F6" w:rsidP="00CD0C9C">
            <w:pPr>
              <w:widowControl w:val="0"/>
              <w:autoSpaceDE w:val="0"/>
              <w:autoSpaceDN w:val="0"/>
              <w:adjustRightInd w:val="0"/>
            </w:pPr>
          </w:p>
          <w:p w14:paraId="459E67C0" w14:textId="3BF5DEAA" w:rsidR="007E4537" w:rsidRPr="00D37D8A" w:rsidRDefault="007E4537" w:rsidP="009B46F6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0"/>
      <w:bookmarkEnd w:id="1"/>
      <w:bookmarkEnd w:id="2"/>
    </w:tbl>
    <w:p w14:paraId="1B20B636" w14:textId="77777777" w:rsidR="007E4537" w:rsidRPr="00D37D8A" w:rsidRDefault="007E4537" w:rsidP="00B15F23"/>
    <w:sectPr w:rsidR="007E4537" w:rsidRPr="00D37D8A" w:rsidSect="00C95537">
      <w:footerReference w:type="default" r:id="rId9"/>
      <w:pgSz w:w="11906" w:h="16838" w:code="9"/>
      <w:pgMar w:top="851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9A8C" w14:textId="77777777" w:rsidR="000A33BD" w:rsidRDefault="000A33BD">
      <w:r>
        <w:separator/>
      </w:r>
    </w:p>
  </w:endnote>
  <w:endnote w:type="continuationSeparator" w:id="0">
    <w:p w14:paraId="433A02DF" w14:textId="77777777" w:rsidR="000A33BD" w:rsidRDefault="000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B01C" w14:textId="77777777" w:rsidR="004E6BDB" w:rsidRPr="0006222E" w:rsidRDefault="004E6BDB" w:rsidP="004A43FA">
    <w:pPr>
      <w:pStyle w:val="a5"/>
      <w:tabs>
        <w:tab w:val="clear" w:pos="4677"/>
        <w:tab w:val="clear" w:pos="9355"/>
        <w:tab w:val="left" w:pos="4536"/>
        <w:tab w:val="right" w:pos="9337"/>
      </w:tabs>
      <w:spacing w:before="240"/>
      <w:rPr>
        <w:rFonts w:ascii="Cambria" w:hAnsi="Cambri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1C7B5" w14:textId="77777777" w:rsidR="000A33BD" w:rsidRDefault="000A33BD">
      <w:r>
        <w:separator/>
      </w:r>
    </w:p>
  </w:footnote>
  <w:footnote w:type="continuationSeparator" w:id="0">
    <w:p w14:paraId="247CAF3D" w14:textId="77777777" w:rsidR="000A33BD" w:rsidRDefault="000A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1B5"/>
    <w:multiLevelType w:val="multilevel"/>
    <w:tmpl w:val="5EF66B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CC0DA6"/>
    <w:multiLevelType w:val="multilevel"/>
    <w:tmpl w:val="0366C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031FB0"/>
    <w:multiLevelType w:val="multilevel"/>
    <w:tmpl w:val="0366C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31109F"/>
    <w:multiLevelType w:val="multilevel"/>
    <w:tmpl w:val="816CA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8A601E5"/>
    <w:multiLevelType w:val="multilevel"/>
    <w:tmpl w:val="0CF6822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7221B1"/>
    <w:multiLevelType w:val="multilevel"/>
    <w:tmpl w:val="0CB03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76747"/>
    <w:multiLevelType w:val="multilevel"/>
    <w:tmpl w:val="9C341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3DD2994"/>
    <w:multiLevelType w:val="hybridMultilevel"/>
    <w:tmpl w:val="5448BA56"/>
    <w:lvl w:ilvl="0" w:tplc="2A80CDE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34F37"/>
    <w:multiLevelType w:val="hybridMultilevel"/>
    <w:tmpl w:val="7D7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32107"/>
    <w:multiLevelType w:val="multilevel"/>
    <w:tmpl w:val="284AF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3472CFF"/>
    <w:multiLevelType w:val="multilevel"/>
    <w:tmpl w:val="6B70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ascii="Calibri" w:eastAsia="Calibri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A0156"/>
    <w:multiLevelType w:val="multilevel"/>
    <w:tmpl w:val="F36650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B037732"/>
    <w:multiLevelType w:val="hybridMultilevel"/>
    <w:tmpl w:val="E6DE506C"/>
    <w:lvl w:ilvl="0" w:tplc="D388C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8"/>
    <w:rsid w:val="00007D66"/>
    <w:rsid w:val="000137DF"/>
    <w:rsid w:val="0001622A"/>
    <w:rsid w:val="000504C7"/>
    <w:rsid w:val="00050847"/>
    <w:rsid w:val="00057884"/>
    <w:rsid w:val="00071F40"/>
    <w:rsid w:val="0009565D"/>
    <w:rsid w:val="000A33BD"/>
    <w:rsid w:val="000C5794"/>
    <w:rsid w:val="000C5F47"/>
    <w:rsid w:val="000D2E8A"/>
    <w:rsid w:val="000D6A2C"/>
    <w:rsid w:val="000E2C31"/>
    <w:rsid w:val="000E4BA4"/>
    <w:rsid w:val="000E6DA1"/>
    <w:rsid w:val="000F2C6C"/>
    <w:rsid w:val="00130366"/>
    <w:rsid w:val="00131926"/>
    <w:rsid w:val="00133390"/>
    <w:rsid w:val="00146DD0"/>
    <w:rsid w:val="001A033F"/>
    <w:rsid w:val="001A6C28"/>
    <w:rsid w:val="001C42F9"/>
    <w:rsid w:val="001E4873"/>
    <w:rsid w:val="001F3919"/>
    <w:rsid w:val="002055B3"/>
    <w:rsid w:val="002220BA"/>
    <w:rsid w:val="00231282"/>
    <w:rsid w:val="00233674"/>
    <w:rsid w:val="00236FF9"/>
    <w:rsid w:val="00237A36"/>
    <w:rsid w:val="0027574A"/>
    <w:rsid w:val="00282FD5"/>
    <w:rsid w:val="00296B72"/>
    <w:rsid w:val="002E62DD"/>
    <w:rsid w:val="00341EB6"/>
    <w:rsid w:val="0034354A"/>
    <w:rsid w:val="0034519A"/>
    <w:rsid w:val="00361B85"/>
    <w:rsid w:val="00374A2D"/>
    <w:rsid w:val="00387B82"/>
    <w:rsid w:val="0039526C"/>
    <w:rsid w:val="003C64F0"/>
    <w:rsid w:val="003F782D"/>
    <w:rsid w:val="00403765"/>
    <w:rsid w:val="00412B58"/>
    <w:rsid w:val="00417430"/>
    <w:rsid w:val="0043476F"/>
    <w:rsid w:val="00434CF8"/>
    <w:rsid w:val="00441552"/>
    <w:rsid w:val="00460332"/>
    <w:rsid w:val="004702B3"/>
    <w:rsid w:val="004877C8"/>
    <w:rsid w:val="004A43FA"/>
    <w:rsid w:val="004E6BDB"/>
    <w:rsid w:val="004E76D6"/>
    <w:rsid w:val="004F1EEB"/>
    <w:rsid w:val="0050425E"/>
    <w:rsid w:val="0052302C"/>
    <w:rsid w:val="00523E17"/>
    <w:rsid w:val="00525910"/>
    <w:rsid w:val="005401C8"/>
    <w:rsid w:val="00563495"/>
    <w:rsid w:val="00584BC1"/>
    <w:rsid w:val="00586184"/>
    <w:rsid w:val="005B58AB"/>
    <w:rsid w:val="005C1F27"/>
    <w:rsid w:val="005C5E53"/>
    <w:rsid w:val="00633712"/>
    <w:rsid w:val="0064784D"/>
    <w:rsid w:val="00656967"/>
    <w:rsid w:val="006B2C5D"/>
    <w:rsid w:val="006B67B9"/>
    <w:rsid w:val="006D1562"/>
    <w:rsid w:val="006D63DE"/>
    <w:rsid w:val="0070450E"/>
    <w:rsid w:val="0071188C"/>
    <w:rsid w:val="00713185"/>
    <w:rsid w:val="007132B0"/>
    <w:rsid w:val="0073218E"/>
    <w:rsid w:val="007407D7"/>
    <w:rsid w:val="00755110"/>
    <w:rsid w:val="00767CE4"/>
    <w:rsid w:val="00771074"/>
    <w:rsid w:val="007722F9"/>
    <w:rsid w:val="0077484C"/>
    <w:rsid w:val="00783EBC"/>
    <w:rsid w:val="007B38FE"/>
    <w:rsid w:val="007C5407"/>
    <w:rsid w:val="007E4537"/>
    <w:rsid w:val="007F032B"/>
    <w:rsid w:val="007F5837"/>
    <w:rsid w:val="00801657"/>
    <w:rsid w:val="008906E6"/>
    <w:rsid w:val="008B1845"/>
    <w:rsid w:val="008B1CA1"/>
    <w:rsid w:val="008C704A"/>
    <w:rsid w:val="008E4EA0"/>
    <w:rsid w:val="008E76B5"/>
    <w:rsid w:val="008F1269"/>
    <w:rsid w:val="0090553C"/>
    <w:rsid w:val="009078C3"/>
    <w:rsid w:val="00922941"/>
    <w:rsid w:val="0092389D"/>
    <w:rsid w:val="0096629C"/>
    <w:rsid w:val="00990F16"/>
    <w:rsid w:val="009B46F6"/>
    <w:rsid w:val="009B74AE"/>
    <w:rsid w:val="00A02F7C"/>
    <w:rsid w:val="00A07959"/>
    <w:rsid w:val="00A1054C"/>
    <w:rsid w:val="00A140E7"/>
    <w:rsid w:val="00A144F1"/>
    <w:rsid w:val="00A553B4"/>
    <w:rsid w:val="00A858EE"/>
    <w:rsid w:val="00AA7696"/>
    <w:rsid w:val="00AE54BD"/>
    <w:rsid w:val="00AF603C"/>
    <w:rsid w:val="00AF6B55"/>
    <w:rsid w:val="00B03A58"/>
    <w:rsid w:val="00B040A4"/>
    <w:rsid w:val="00B15F23"/>
    <w:rsid w:val="00B35E90"/>
    <w:rsid w:val="00B54AF8"/>
    <w:rsid w:val="00B719D9"/>
    <w:rsid w:val="00B722B7"/>
    <w:rsid w:val="00B8378E"/>
    <w:rsid w:val="00B850E6"/>
    <w:rsid w:val="00B92F81"/>
    <w:rsid w:val="00BE457A"/>
    <w:rsid w:val="00C02533"/>
    <w:rsid w:val="00C4231F"/>
    <w:rsid w:val="00C46A40"/>
    <w:rsid w:val="00C47BFF"/>
    <w:rsid w:val="00C65E70"/>
    <w:rsid w:val="00C6770A"/>
    <w:rsid w:val="00C74C32"/>
    <w:rsid w:val="00C86890"/>
    <w:rsid w:val="00C95537"/>
    <w:rsid w:val="00CA403D"/>
    <w:rsid w:val="00CD03CA"/>
    <w:rsid w:val="00CD0C9C"/>
    <w:rsid w:val="00CF23B6"/>
    <w:rsid w:val="00D00A51"/>
    <w:rsid w:val="00D11A73"/>
    <w:rsid w:val="00D37D8A"/>
    <w:rsid w:val="00D453DB"/>
    <w:rsid w:val="00D55AB9"/>
    <w:rsid w:val="00D60C9C"/>
    <w:rsid w:val="00D6178E"/>
    <w:rsid w:val="00D97512"/>
    <w:rsid w:val="00DA2E9F"/>
    <w:rsid w:val="00DD7E5D"/>
    <w:rsid w:val="00DE5F7B"/>
    <w:rsid w:val="00E15C95"/>
    <w:rsid w:val="00E73507"/>
    <w:rsid w:val="00E84BF7"/>
    <w:rsid w:val="00E84FCE"/>
    <w:rsid w:val="00E973F3"/>
    <w:rsid w:val="00EA487B"/>
    <w:rsid w:val="00EA5B02"/>
    <w:rsid w:val="00EB297D"/>
    <w:rsid w:val="00EC0407"/>
    <w:rsid w:val="00EC1D7A"/>
    <w:rsid w:val="00ED146A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4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3B4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3B4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45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4347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7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3476F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434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70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2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A553B4"/>
    <w:pPr>
      <w:jc w:val="both"/>
    </w:pPr>
    <w:rPr>
      <w:rFonts w:ascii="Arial" w:hAnsi="Arial"/>
      <w:sz w:val="22"/>
      <w:szCs w:val="20"/>
    </w:rPr>
  </w:style>
  <w:style w:type="character" w:customStyle="1" w:styleId="aa">
    <w:name w:val="Основной текст Знак"/>
    <w:basedOn w:val="a0"/>
    <w:link w:val="a9"/>
    <w:semiHidden/>
    <w:rsid w:val="00A553B4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53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5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7E4537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D37D8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3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3B4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3B4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45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4347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7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3476F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434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70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2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A553B4"/>
    <w:pPr>
      <w:jc w:val="both"/>
    </w:pPr>
    <w:rPr>
      <w:rFonts w:ascii="Arial" w:hAnsi="Arial"/>
      <w:sz w:val="22"/>
      <w:szCs w:val="20"/>
    </w:rPr>
  </w:style>
  <w:style w:type="character" w:customStyle="1" w:styleId="aa">
    <w:name w:val="Основной текст Знак"/>
    <w:basedOn w:val="a0"/>
    <w:link w:val="a9"/>
    <w:semiHidden/>
    <w:rsid w:val="00A553B4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53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5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7E4537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D37D8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3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FD27-E11E-4A3A-9F8F-73D7493E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Петрова</dc:creator>
  <cp:lastModifiedBy>Пролецкая Наталья Алексеевна</cp:lastModifiedBy>
  <cp:revision>14</cp:revision>
  <cp:lastPrinted>2019-01-10T05:06:00Z</cp:lastPrinted>
  <dcterms:created xsi:type="dcterms:W3CDTF">2021-01-12T10:36:00Z</dcterms:created>
  <dcterms:modified xsi:type="dcterms:W3CDTF">2022-02-16T03:18:00Z</dcterms:modified>
</cp:coreProperties>
</file>